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2D5" w:rsidRPr="00B132D5" w:rsidRDefault="00B132D5" w:rsidP="00B132D5">
      <w:pPr>
        <w:widowControl w:val="0"/>
        <w:tabs>
          <w:tab w:val="left" w:pos="720"/>
          <w:tab w:val="left" w:pos="1944"/>
          <w:tab w:val="left" w:pos="3384"/>
          <w:tab w:val="left" w:pos="3744"/>
          <w:tab w:val="left" w:pos="4644"/>
          <w:tab w:val="left" w:pos="5760"/>
          <w:tab w:val="left" w:pos="7920"/>
        </w:tabs>
        <w:spacing w:after="0" w:line="215" w:lineRule="auto"/>
        <w:jc w:val="center"/>
        <w:rPr>
          <w:rFonts w:ascii="Calibri" w:eastAsia="Times New Roman" w:hAnsi="Calibri" w:cs="Calibri"/>
          <w:b/>
          <w:snapToGrid w:val="0"/>
          <w:szCs w:val="20"/>
          <w:lang w:val="en-GB"/>
        </w:rPr>
      </w:pPr>
      <w:r w:rsidRPr="00B132D5">
        <w:rPr>
          <w:rFonts w:ascii="Calibri" w:eastAsia="Times New Roman" w:hAnsi="Calibri" w:cs="Calibri"/>
          <w:b/>
          <w:snapToGrid w:val="0"/>
          <w:szCs w:val="20"/>
          <w:lang w:val="en-GB"/>
        </w:rPr>
        <w:t>GENERAL CONDITIONS OF CONTRACT (GCC)</w:t>
      </w:r>
    </w:p>
    <w:p w:rsidR="00B132D5" w:rsidRPr="00B132D5" w:rsidRDefault="00B132D5" w:rsidP="00B132D5">
      <w:pPr>
        <w:widowControl w:val="0"/>
        <w:tabs>
          <w:tab w:val="left" w:pos="720"/>
          <w:tab w:val="left" w:pos="1944"/>
          <w:tab w:val="left" w:pos="3384"/>
          <w:tab w:val="left" w:pos="3744"/>
          <w:tab w:val="left" w:pos="4644"/>
          <w:tab w:val="left" w:pos="5760"/>
          <w:tab w:val="left" w:pos="7920"/>
        </w:tabs>
        <w:spacing w:after="0" w:line="215" w:lineRule="auto"/>
        <w:jc w:val="center"/>
        <w:rPr>
          <w:rFonts w:ascii="Calibri" w:eastAsia="Times New Roman" w:hAnsi="Calibri" w:cs="Calibri"/>
          <w:b/>
          <w:snapToGrid w:val="0"/>
          <w:sz w:val="20"/>
          <w:szCs w:val="20"/>
          <w:lang w:val="en-GB"/>
        </w:rPr>
      </w:pPr>
    </w:p>
    <w:p w:rsidR="00B132D5" w:rsidRPr="00B132D5" w:rsidRDefault="00B132D5" w:rsidP="00B132D5">
      <w:pPr>
        <w:autoSpaceDE w:val="0"/>
        <w:autoSpaceDN w:val="0"/>
        <w:adjustRightInd w:val="0"/>
        <w:spacing w:after="0" w:line="240" w:lineRule="auto"/>
        <w:ind w:firstLine="567"/>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NOTES</w:t>
      </w:r>
    </w:p>
    <w:p w:rsidR="00B132D5" w:rsidRPr="00B132D5" w:rsidRDefault="00B132D5" w:rsidP="00B132D5">
      <w:pPr>
        <w:autoSpaceDE w:val="0"/>
        <w:autoSpaceDN w:val="0"/>
        <w:adjustRightInd w:val="0"/>
        <w:spacing w:after="0" w:line="240" w:lineRule="auto"/>
        <w:ind w:firstLine="567"/>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purpose of this document is to:</w:t>
      </w:r>
    </w:p>
    <w:p w:rsidR="00B132D5" w:rsidRPr="00B132D5" w:rsidRDefault="00B132D5" w:rsidP="00B132D5">
      <w:pPr>
        <w:autoSpaceDE w:val="0"/>
        <w:autoSpaceDN w:val="0"/>
        <w:adjustRightInd w:val="0"/>
        <w:spacing w:after="0" w:line="240" w:lineRule="auto"/>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1"/>
        </w:numPr>
        <w:tabs>
          <w:tab w:val="left" w:pos="993"/>
          <w:tab w:val="left" w:pos="1134"/>
        </w:tabs>
        <w:autoSpaceDE w:val="0"/>
        <w:autoSpaceDN w:val="0"/>
        <w:adjustRightInd w:val="0"/>
        <w:spacing w:after="0" w:line="240" w:lineRule="auto"/>
        <w:ind w:left="993" w:hanging="426"/>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Draw special attention to certain general conditions applicable to government bids, contracts and orders; and</w:t>
      </w:r>
    </w:p>
    <w:p w:rsidR="00B132D5" w:rsidRPr="00B132D5" w:rsidRDefault="00B132D5" w:rsidP="00B132D5">
      <w:pPr>
        <w:widowControl w:val="0"/>
        <w:numPr>
          <w:ilvl w:val="0"/>
          <w:numId w:val="1"/>
        </w:numPr>
        <w:tabs>
          <w:tab w:val="left" w:pos="993"/>
          <w:tab w:val="left" w:pos="1134"/>
        </w:tabs>
        <w:autoSpaceDE w:val="0"/>
        <w:autoSpaceDN w:val="0"/>
        <w:adjustRightInd w:val="0"/>
        <w:spacing w:after="0" w:line="240" w:lineRule="auto"/>
        <w:ind w:left="993" w:hanging="426"/>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To ensure that clients be familiar with regard to the rights and obligations of all parties involved in doing business with government.</w:t>
      </w:r>
    </w:p>
    <w:p w:rsidR="00B132D5" w:rsidRPr="00B132D5" w:rsidRDefault="00B132D5" w:rsidP="00B132D5">
      <w:pPr>
        <w:autoSpaceDE w:val="0"/>
        <w:autoSpaceDN w:val="0"/>
        <w:adjustRightInd w:val="0"/>
        <w:spacing w:after="0" w:line="240" w:lineRule="auto"/>
        <w:jc w:val="both"/>
        <w:rPr>
          <w:rFonts w:ascii="Calibri" w:eastAsia="Times New Roman" w:hAnsi="Calibri" w:cs="Calibri"/>
          <w:color w:val="000000"/>
          <w:sz w:val="20"/>
          <w:szCs w:val="20"/>
          <w:lang w:eastAsia="en-ZA"/>
        </w:rPr>
      </w:pPr>
    </w:p>
    <w:p w:rsidR="00B132D5" w:rsidRPr="00B132D5" w:rsidRDefault="00B132D5" w:rsidP="00B132D5">
      <w:pPr>
        <w:autoSpaceDE w:val="0"/>
        <w:autoSpaceDN w:val="0"/>
        <w:adjustRightInd w:val="0"/>
        <w:spacing w:after="0" w:line="240" w:lineRule="auto"/>
        <w:ind w:left="567"/>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In this document words in the singular also mean in the plural and vice versa and words in the masculine also mean in the feminine and neuter.</w:t>
      </w:r>
    </w:p>
    <w:p w:rsidR="00B132D5" w:rsidRPr="00B132D5" w:rsidRDefault="00B132D5" w:rsidP="00B132D5">
      <w:pPr>
        <w:autoSpaceDE w:val="0"/>
        <w:autoSpaceDN w:val="0"/>
        <w:adjustRightInd w:val="0"/>
        <w:spacing w:after="0" w:line="240" w:lineRule="auto"/>
        <w:ind w:left="567"/>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2"/>
        </w:numPr>
        <w:autoSpaceDE w:val="0"/>
        <w:autoSpaceDN w:val="0"/>
        <w:adjustRightInd w:val="0"/>
        <w:spacing w:after="0" w:line="240" w:lineRule="auto"/>
        <w:ind w:left="993" w:hanging="426"/>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General Conditions of Contract will form part of all bid documents and may not be amended.</w:t>
      </w:r>
    </w:p>
    <w:p w:rsidR="00B132D5" w:rsidRPr="00B132D5" w:rsidRDefault="00B132D5" w:rsidP="00B132D5">
      <w:pPr>
        <w:widowControl w:val="0"/>
        <w:numPr>
          <w:ilvl w:val="0"/>
          <w:numId w:val="2"/>
        </w:numPr>
        <w:autoSpaceDE w:val="0"/>
        <w:autoSpaceDN w:val="0"/>
        <w:adjustRightInd w:val="0"/>
        <w:spacing w:after="0" w:line="240" w:lineRule="auto"/>
        <w:ind w:left="993" w:hanging="426"/>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rsidR="00B132D5" w:rsidRPr="00B132D5" w:rsidRDefault="00B132D5" w:rsidP="00B132D5">
      <w:pPr>
        <w:autoSpaceDE w:val="0"/>
        <w:autoSpaceDN w:val="0"/>
        <w:adjustRightInd w:val="0"/>
        <w:spacing w:after="0" w:line="240" w:lineRule="auto"/>
        <w:rPr>
          <w:rFonts w:ascii="Calibri" w:eastAsia="Times New Roman" w:hAnsi="Calibri" w:cs="Calibri"/>
          <w:color w:val="000000"/>
          <w:sz w:val="20"/>
          <w:szCs w:val="20"/>
          <w:lang w:eastAsia="en-ZA"/>
        </w:rPr>
      </w:pPr>
    </w:p>
    <w:p w:rsidR="00B132D5" w:rsidRPr="00B132D5" w:rsidRDefault="00B132D5" w:rsidP="00B132D5">
      <w:pPr>
        <w:autoSpaceDE w:val="0"/>
        <w:autoSpaceDN w:val="0"/>
        <w:adjustRightInd w:val="0"/>
        <w:spacing w:after="0" w:line="240" w:lineRule="auto"/>
        <w:ind w:firstLine="567"/>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TABLE OF CLAUSES</w:t>
      </w:r>
    </w:p>
    <w:p w:rsidR="00B132D5" w:rsidRPr="00B132D5" w:rsidRDefault="00B132D5" w:rsidP="00B132D5">
      <w:pPr>
        <w:autoSpaceDE w:val="0"/>
        <w:autoSpaceDN w:val="0"/>
        <w:adjustRightInd w:val="0"/>
        <w:spacing w:after="0" w:line="240" w:lineRule="auto"/>
        <w:ind w:firstLine="720"/>
        <w:rPr>
          <w:rFonts w:ascii="Calibri" w:eastAsia="Times New Roman" w:hAnsi="Calibri" w:cs="Calibri"/>
          <w:b/>
          <w:bCs/>
          <w:color w:val="000000"/>
          <w:sz w:val="20"/>
          <w:szCs w:val="20"/>
          <w:lang w:eastAsia="en-ZA"/>
        </w:rPr>
      </w:pP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 Definitions</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Application</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General</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Standards</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Use of contract documents and information; inspection</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Patent rights</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Performance security</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Inspections, tests and analysis</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Packing</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Delivery and documents</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Insurance</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Transportation</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Incidental services</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Spare parts</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Warranty</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Payment</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Prices</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Contract amendments</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Assignment</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Subcontracts</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Delays in the supplier’s performance</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Penalties</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Termination for default</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Dumping and countervailing duties</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Force Majeure</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Termination for insolvency</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Settlement of disputes</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Limitation of liability</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Governing language</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Applicable law</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Notices</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Taxes and duties</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National Industrial Participation Programme (NIPP)</w:t>
      </w:r>
    </w:p>
    <w:p w:rsidR="00B132D5" w:rsidRPr="00B132D5" w:rsidRDefault="00B132D5" w:rsidP="00B132D5">
      <w:pPr>
        <w:widowControl w:val="0"/>
        <w:numPr>
          <w:ilvl w:val="0"/>
          <w:numId w:val="3"/>
        </w:num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Prohibition of restrictive practices</w:t>
      </w:r>
    </w:p>
    <w:p w:rsidR="00B132D5" w:rsidRPr="00B132D5" w:rsidRDefault="00B132D5" w:rsidP="00B132D5">
      <w:pPr>
        <w:tabs>
          <w:tab w:val="left" w:pos="851"/>
        </w:tabs>
        <w:autoSpaceDE w:val="0"/>
        <w:autoSpaceDN w:val="0"/>
        <w:adjustRightInd w:val="0"/>
        <w:spacing w:after="0" w:line="240" w:lineRule="auto"/>
        <w:ind w:left="1437"/>
        <w:rPr>
          <w:rFonts w:ascii="Calibri" w:eastAsia="Times New Roman" w:hAnsi="Calibri" w:cs="Calibri"/>
          <w:color w:val="000000"/>
          <w:sz w:val="20"/>
          <w:szCs w:val="20"/>
          <w:lang w:eastAsia="en-ZA"/>
        </w:rPr>
      </w:pPr>
    </w:p>
    <w:p w:rsidR="00B132D5" w:rsidRPr="00B132D5" w:rsidRDefault="00B132D5" w:rsidP="00B132D5">
      <w:pPr>
        <w:tabs>
          <w:tab w:val="left" w:pos="851"/>
        </w:tabs>
        <w:autoSpaceDE w:val="0"/>
        <w:autoSpaceDN w:val="0"/>
        <w:adjustRightInd w:val="0"/>
        <w:spacing w:after="0" w:line="240" w:lineRule="auto"/>
        <w:ind w:left="1437"/>
        <w:rPr>
          <w:rFonts w:ascii="Calibri" w:eastAsia="Times New Roman" w:hAnsi="Calibri" w:cs="Calibri"/>
          <w:color w:val="000000"/>
          <w:sz w:val="20"/>
          <w:szCs w:val="20"/>
          <w:lang w:eastAsia="en-ZA"/>
        </w:rPr>
      </w:pPr>
    </w:p>
    <w:p w:rsidR="00B132D5" w:rsidRPr="00B132D5" w:rsidRDefault="00B132D5" w:rsidP="00B132D5">
      <w:pPr>
        <w:tabs>
          <w:tab w:val="left" w:pos="851"/>
        </w:tabs>
        <w:autoSpaceDE w:val="0"/>
        <w:autoSpaceDN w:val="0"/>
        <w:adjustRightInd w:val="0"/>
        <w:spacing w:after="0" w:line="240" w:lineRule="auto"/>
        <w:rPr>
          <w:rFonts w:ascii="Calibri" w:eastAsia="Times New Roman" w:hAnsi="Calibri" w:cs="Calibri"/>
          <w:color w:val="000000"/>
          <w:sz w:val="20"/>
          <w:szCs w:val="20"/>
          <w:lang w:eastAsia="en-ZA"/>
        </w:rPr>
      </w:pPr>
    </w:p>
    <w:p w:rsidR="00B132D5" w:rsidRPr="00B132D5" w:rsidRDefault="00B132D5" w:rsidP="00B132D5">
      <w:pPr>
        <w:autoSpaceDE w:val="0"/>
        <w:autoSpaceDN w:val="0"/>
        <w:adjustRightInd w:val="0"/>
        <w:spacing w:after="0" w:line="240" w:lineRule="auto"/>
        <w:ind w:firstLine="567"/>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lastRenderedPageBreak/>
        <w:t>GENERAL CONDITIONS OF CONTRACT</w:t>
      </w:r>
    </w:p>
    <w:p w:rsidR="00B132D5" w:rsidRPr="00B132D5" w:rsidRDefault="00B132D5" w:rsidP="00B132D5">
      <w:pPr>
        <w:autoSpaceDE w:val="0"/>
        <w:autoSpaceDN w:val="0"/>
        <w:adjustRightInd w:val="0"/>
        <w:spacing w:after="0" w:line="240" w:lineRule="auto"/>
        <w:ind w:firstLine="567"/>
        <w:jc w:val="both"/>
        <w:rPr>
          <w:rFonts w:ascii="Calibri" w:eastAsia="Times New Roman" w:hAnsi="Calibri" w:cs="Calibri"/>
          <w:b/>
          <w:bCs/>
          <w:color w:val="000000"/>
          <w:sz w:val="20"/>
          <w:szCs w:val="20"/>
          <w:lang w:eastAsia="en-ZA"/>
        </w:rPr>
      </w:pPr>
    </w:p>
    <w:p w:rsidR="00B132D5" w:rsidRPr="00B132D5" w:rsidRDefault="00B132D5" w:rsidP="00B132D5">
      <w:pPr>
        <w:tabs>
          <w:tab w:val="left" w:pos="567"/>
          <w:tab w:val="left" w:pos="993"/>
        </w:tabs>
        <w:autoSpaceDE w:val="0"/>
        <w:autoSpaceDN w:val="0"/>
        <w:adjustRightInd w:val="0"/>
        <w:spacing w:after="0" w:line="240" w:lineRule="auto"/>
        <w:ind w:left="927" w:hanging="927"/>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 xml:space="preserve">Definitions </w:t>
      </w:r>
      <w:r w:rsidRPr="00B132D5">
        <w:rPr>
          <w:rFonts w:ascii="Calibri" w:eastAsia="Times New Roman" w:hAnsi="Calibri" w:cs="Calibri"/>
          <w:b/>
          <w:bCs/>
          <w:color w:val="000000"/>
          <w:sz w:val="20"/>
          <w:szCs w:val="20"/>
          <w:lang w:eastAsia="en-ZA"/>
        </w:rPr>
        <w:tab/>
      </w:r>
    </w:p>
    <w:p w:rsidR="00B132D5" w:rsidRPr="00B132D5" w:rsidRDefault="00B132D5" w:rsidP="00B132D5">
      <w:pPr>
        <w:autoSpaceDE w:val="0"/>
        <w:autoSpaceDN w:val="0"/>
        <w:adjustRightInd w:val="0"/>
        <w:spacing w:after="0" w:line="240" w:lineRule="auto"/>
        <w:ind w:left="2835" w:hanging="675"/>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following terms shall be interpreted as indicated:</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“Closing time” means the date and hour specified in the bidding documents for the receipt of bids.</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“Contract price” means the price payable to the supplier under the contract for the full and proper performance of his contractual obligations.</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“Corrupt practice” means the offering, giving, receiving, or soliciting of anything of value to influence the action of a public official in the procurement process or in contract execution.</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"Countervailing duties" are imposed in cases where an enterprise abroad is subsidized by its government and encouraged to market its products internationally.</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“Day” means calendar day.</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“Delivery” means delivery in compliance of the conditions of the contract or order.</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Delivery ex stock” means immediate delivery directly from stock actually on hand.</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 "Dumping" occurs when a private enterprise abroad market its goods on own initiative in the RSA at lower prices than that of the country of origin and which have the potential to harm the local industries in the RSA.</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 “GCC” means the General Conditions of Contract.</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 “Goods” means all of the equipment, machinery, and/or other materials that the supplier is required to supply to the purchaser under the contract.</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 “Local content” means that portion of the bidding price which is not included in the imported content provided that local manufacture does take place.</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 “Manufacture” means the production of products in a factory using labour, materials, components and machinery and includes other related value-adding activities.</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 “Order” means an official written order issued for the supply of goods or works or the rendering of a service.</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 “Project site,” where applicable, means the place indicated in bidding documents.</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“Purchaser” means the organization purchasing the goods.</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 “Republic” means the Republic of South Africa.</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 “SCC” means the Special Conditions of Contract.</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ind w:left="851" w:hanging="491"/>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 “Services” means those functional services ancillary to the supply of the goods, such as transportation and any other incidental services, such as installation, commissioning, provision of technical </w:t>
      </w:r>
      <w:r w:rsidRPr="00B132D5">
        <w:rPr>
          <w:rFonts w:ascii="Calibri" w:eastAsia="Times New Roman" w:hAnsi="Calibri" w:cs="Calibri"/>
          <w:color w:val="000000"/>
          <w:sz w:val="20"/>
          <w:szCs w:val="20"/>
          <w:lang w:eastAsia="en-ZA"/>
        </w:rPr>
        <w:lastRenderedPageBreak/>
        <w:t>assistance, training, catering, gardening, security, maintenance and other such obligations of the supplier covered under the contract.</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 “Written” or “in writing” means handwritten in ink or any form of electronic or mechanical writing.</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Application</w:t>
      </w:r>
    </w:p>
    <w:p w:rsidR="00B132D5" w:rsidRPr="00B132D5" w:rsidRDefault="00B132D5" w:rsidP="00B132D5">
      <w:pPr>
        <w:autoSpaceDE w:val="0"/>
        <w:autoSpaceDN w:val="0"/>
        <w:adjustRightInd w:val="0"/>
        <w:spacing w:after="0" w:line="240" w:lineRule="auto"/>
        <w:jc w:val="both"/>
        <w:rPr>
          <w:rFonts w:ascii="Calibri" w:eastAsia="Times New Roman" w:hAnsi="Calibri" w:cs="Calibri"/>
          <w:b/>
          <w:bCs/>
          <w:color w:val="000000"/>
          <w:sz w:val="20"/>
          <w:szCs w:val="20"/>
          <w:lang w:eastAsia="en-ZA"/>
        </w:rPr>
      </w:pP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Where applicable, special conditions of contract are also laid down to cover specific supplies, services or works.</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Where such special conditions of contract are in conflict with these general conditions, the special conditions shall apply.</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General</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ind w:hanging="294"/>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Unless otherwise indicated in the bidding documents, the purchaser shall not be liable for any expense incurred in the preparation and submission of a bid. Where applicable a non-refundable fee for documents may be charged. </w:t>
      </w:r>
    </w:p>
    <w:p w:rsidR="00B132D5" w:rsidRPr="00B132D5" w:rsidRDefault="00B132D5" w:rsidP="00B132D5">
      <w:pPr>
        <w:tabs>
          <w:tab w:val="left" w:pos="426"/>
        </w:tabs>
        <w:autoSpaceDE w:val="0"/>
        <w:autoSpaceDN w:val="0"/>
        <w:adjustRightInd w:val="0"/>
        <w:spacing w:after="0" w:line="240" w:lineRule="auto"/>
        <w:ind w:left="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s>
        <w:autoSpaceDE w:val="0"/>
        <w:autoSpaceDN w:val="0"/>
        <w:adjustRightInd w:val="0"/>
        <w:spacing w:after="0" w:line="240" w:lineRule="auto"/>
        <w:ind w:hanging="294"/>
        <w:jc w:val="both"/>
        <w:rPr>
          <w:rFonts w:ascii="Calibri" w:eastAsia="Times New Roman" w:hAnsi="Calibri" w:cs="Calibri"/>
          <w:color w:val="0000FF"/>
          <w:sz w:val="20"/>
          <w:szCs w:val="20"/>
          <w:lang w:eastAsia="en-ZA"/>
        </w:rPr>
      </w:pPr>
      <w:r w:rsidRPr="00B132D5">
        <w:rPr>
          <w:rFonts w:ascii="Calibri" w:eastAsia="Times New Roman" w:hAnsi="Calibri" w:cs="Calibri"/>
          <w:color w:val="000000"/>
          <w:sz w:val="20"/>
          <w:szCs w:val="20"/>
          <w:lang w:eastAsia="en-ZA"/>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5" w:history="1">
        <w:r w:rsidRPr="00B132D5">
          <w:rPr>
            <w:rFonts w:ascii="Calibri" w:eastAsia="Times New Roman" w:hAnsi="Calibri" w:cs="Calibri"/>
            <w:color w:val="0000FF"/>
            <w:sz w:val="20"/>
            <w:szCs w:val="20"/>
            <w:u w:val="single"/>
            <w:lang w:eastAsia="en-ZA"/>
          </w:rPr>
          <w:t>www.treasury.gov.za</w:t>
        </w:r>
      </w:hyperlink>
    </w:p>
    <w:p w:rsidR="00B132D5" w:rsidRPr="00B132D5" w:rsidRDefault="00B132D5" w:rsidP="00B132D5">
      <w:pPr>
        <w:autoSpaceDE w:val="0"/>
        <w:autoSpaceDN w:val="0"/>
        <w:adjustRightInd w:val="0"/>
        <w:spacing w:after="0" w:line="240" w:lineRule="auto"/>
        <w:ind w:left="2160" w:firstLine="720"/>
        <w:jc w:val="both"/>
        <w:rPr>
          <w:rFonts w:ascii="Calibri" w:eastAsia="Times New Roman" w:hAnsi="Calibri" w:cs="Calibri"/>
          <w:color w:val="0000FF"/>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 xml:space="preserve">Standards </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ind w:hanging="294"/>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goods supplied shall conform to the standards mentioned in the bidding documents and specifications.</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Use of contract documents and information; inspection.</w:t>
      </w:r>
    </w:p>
    <w:p w:rsidR="00B132D5" w:rsidRPr="00B132D5" w:rsidRDefault="00B132D5" w:rsidP="00B132D5">
      <w:pPr>
        <w:widowControl w:val="0"/>
        <w:numPr>
          <w:ilvl w:val="1"/>
          <w:numId w:val="4"/>
        </w:numPr>
        <w:tabs>
          <w:tab w:val="left" w:pos="426"/>
        </w:tabs>
        <w:autoSpaceDE w:val="0"/>
        <w:autoSpaceDN w:val="0"/>
        <w:adjustRightInd w:val="0"/>
        <w:spacing w:after="0" w:line="240" w:lineRule="auto"/>
        <w:ind w:hanging="294"/>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w:t>
      </w:r>
      <w:proofErr w:type="gramStart"/>
      <w:r w:rsidRPr="00B132D5">
        <w:rPr>
          <w:rFonts w:ascii="Calibri" w:eastAsia="Times New Roman" w:hAnsi="Calibri" w:cs="Calibri"/>
          <w:color w:val="000000"/>
          <w:sz w:val="20"/>
          <w:szCs w:val="20"/>
          <w:lang w:eastAsia="en-ZA"/>
        </w:rPr>
        <w:t>so</w:t>
      </w:r>
      <w:proofErr w:type="gramEnd"/>
      <w:r w:rsidRPr="00B132D5">
        <w:rPr>
          <w:rFonts w:ascii="Calibri" w:eastAsia="Times New Roman" w:hAnsi="Calibri" w:cs="Calibri"/>
          <w:color w:val="000000"/>
          <w:sz w:val="20"/>
          <w:szCs w:val="20"/>
          <w:lang w:eastAsia="en-ZA"/>
        </w:rPr>
        <w:t xml:space="preserve"> far as may be necessary for purposes of such performance.</w:t>
      </w:r>
    </w:p>
    <w:p w:rsidR="00B132D5" w:rsidRPr="00B132D5" w:rsidRDefault="00B132D5" w:rsidP="00B132D5">
      <w:pPr>
        <w:tabs>
          <w:tab w:val="left" w:pos="426"/>
        </w:tabs>
        <w:autoSpaceDE w:val="0"/>
        <w:autoSpaceDN w:val="0"/>
        <w:adjustRightInd w:val="0"/>
        <w:spacing w:after="0" w:line="240" w:lineRule="auto"/>
        <w:ind w:left="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s>
        <w:autoSpaceDE w:val="0"/>
        <w:autoSpaceDN w:val="0"/>
        <w:adjustRightInd w:val="0"/>
        <w:spacing w:after="0" w:line="240" w:lineRule="auto"/>
        <w:ind w:hanging="294"/>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supplier shall not, without the purchaser’s prior written consent, make use of any document or information mentioned in GCC clause 5.1 except for purposes of performing the contract.</w:t>
      </w:r>
    </w:p>
    <w:p w:rsidR="00B132D5" w:rsidRPr="00B132D5" w:rsidRDefault="00B132D5" w:rsidP="00B132D5">
      <w:pPr>
        <w:tabs>
          <w:tab w:val="left" w:pos="426"/>
        </w:tabs>
        <w:autoSpaceDE w:val="0"/>
        <w:autoSpaceDN w:val="0"/>
        <w:adjustRightInd w:val="0"/>
        <w:spacing w:after="0" w:line="240" w:lineRule="auto"/>
        <w:ind w:left="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s>
        <w:autoSpaceDE w:val="0"/>
        <w:autoSpaceDN w:val="0"/>
        <w:adjustRightInd w:val="0"/>
        <w:spacing w:after="0" w:line="240" w:lineRule="auto"/>
        <w:ind w:hanging="294"/>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B132D5" w:rsidRPr="00B132D5" w:rsidRDefault="00B132D5" w:rsidP="00B132D5">
      <w:pPr>
        <w:tabs>
          <w:tab w:val="left" w:pos="426"/>
        </w:tabs>
        <w:autoSpaceDE w:val="0"/>
        <w:autoSpaceDN w:val="0"/>
        <w:adjustRightInd w:val="0"/>
        <w:spacing w:after="0" w:line="240" w:lineRule="auto"/>
        <w:ind w:left="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s>
        <w:autoSpaceDE w:val="0"/>
        <w:autoSpaceDN w:val="0"/>
        <w:adjustRightInd w:val="0"/>
        <w:spacing w:after="0" w:line="240" w:lineRule="auto"/>
        <w:ind w:hanging="294"/>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supplier shall permit the purchaser to inspect the supplier’s records relating to the performance of the supplier and to have them audited by auditors appointed by the purchaser, if so required by the purchaser.</w:t>
      </w:r>
    </w:p>
    <w:p w:rsidR="00B132D5" w:rsidRPr="00B132D5" w:rsidRDefault="00B132D5" w:rsidP="00B132D5">
      <w:pPr>
        <w:tabs>
          <w:tab w:val="left" w:pos="426"/>
        </w:tabs>
        <w:autoSpaceDE w:val="0"/>
        <w:autoSpaceDN w:val="0"/>
        <w:adjustRightInd w:val="0"/>
        <w:spacing w:after="0" w:line="240" w:lineRule="auto"/>
        <w:ind w:left="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 xml:space="preserve">Patent rights </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993" w:hanging="567"/>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supplier shall indemnify the purchaser against all third-party claims of infringement of patent, trademark, or industrial design rights arising from use of the goods or any part thereof by the purchaser.</w:t>
      </w:r>
    </w:p>
    <w:p w:rsidR="00B132D5" w:rsidRPr="00B132D5" w:rsidRDefault="00B132D5" w:rsidP="00B132D5">
      <w:pPr>
        <w:autoSpaceDE w:val="0"/>
        <w:autoSpaceDN w:val="0"/>
        <w:adjustRightInd w:val="0"/>
        <w:spacing w:after="0" w:line="240" w:lineRule="auto"/>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Performance security</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Within thirty (30) days of receipt of the notification of contract award, the successful bidder shall furnish to the purchaser the performance security of the amount specified in SCC. </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proceeds of the performance security shall be payable to the purchaser as compensation for any loss resulting from the supplier’s failure to complete his obligations under the contract.</w:t>
      </w:r>
    </w:p>
    <w:p w:rsidR="00B132D5" w:rsidRPr="00B132D5" w:rsidRDefault="00B132D5" w:rsidP="00B132D5">
      <w:pPr>
        <w:spacing w:after="0" w:line="276" w:lineRule="auto"/>
        <w:ind w:left="720"/>
        <w:contextualSpacing/>
        <w:rPr>
          <w:rFonts w:ascii="Calibri" w:eastAsia="Calibri" w:hAnsi="Calibri" w:cs="Calibri"/>
          <w:color w:val="000000"/>
          <w:sz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performance security shall be denominated in the currency of the contract, or in a freely convertible currency acceptable to the purchaser and shall be in one of the following forms:</w:t>
      </w:r>
    </w:p>
    <w:p w:rsidR="00B132D5" w:rsidRPr="00B132D5" w:rsidRDefault="00B132D5" w:rsidP="00B132D5">
      <w:pPr>
        <w:widowControl w:val="0"/>
        <w:numPr>
          <w:ilvl w:val="1"/>
          <w:numId w:val="5"/>
        </w:numPr>
        <w:tabs>
          <w:tab w:val="left" w:pos="1276"/>
        </w:tabs>
        <w:autoSpaceDE w:val="0"/>
        <w:autoSpaceDN w:val="0"/>
        <w:adjustRightInd w:val="0"/>
        <w:spacing w:after="0" w:line="240" w:lineRule="auto"/>
        <w:ind w:left="1276"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a bank guarantee or an irrevocable letter of credit issued by a reputable bank located in the purchaser’s country or abroad, acceptable to the purchaser, in the form provided in the bidding documents or another form acceptable to the purchaser; or</w:t>
      </w:r>
    </w:p>
    <w:p w:rsidR="00B132D5" w:rsidRPr="00B132D5" w:rsidRDefault="00B132D5" w:rsidP="00B132D5">
      <w:pPr>
        <w:tabs>
          <w:tab w:val="left" w:pos="1276"/>
        </w:tabs>
        <w:autoSpaceDE w:val="0"/>
        <w:autoSpaceDN w:val="0"/>
        <w:adjustRightInd w:val="0"/>
        <w:spacing w:after="0" w:line="240" w:lineRule="auto"/>
        <w:ind w:left="1276"/>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5"/>
        </w:numPr>
        <w:tabs>
          <w:tab w:val="left" w:pos="1276"/>
        </w:tabs>
        <w:autoSpaceDE w:val="0"/>
        <w:autoSpaceDN w:val="0"/>
        <w:adjustRightInd w:val="0"/>
        <w:spacing w:after="0" w:line="240" w:lineRule="auto"/>
        <w:ind w:left="1276"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a cashier’s or certified cheque</w:t>
      </w:r>
    </w:p>
    <w:p w:rsidR="00B132D5" w:rsidRPr="00B132D5" w:rsidRDefault="00B132D5" w:rsidP="00B132D5">
      <w:pPr>
        <w:spacing w:after="200" w:line="276" w:lineRule="auto"/>
        <w:ind w:left="720"/>
        <w:contextualSpacing/>
        <w:rPr>
          <w:rFonts w:ascii="Calibri" w:eastAsia="Calibri" w:hAnsi="Calibri" w:cs="Calibri"/>
          <w:color w:val="000000"/>
          <w:sz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Inspections, tests and analyses</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All pre-bidding testing will be for the account of the bidder.</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B132D5" w:rsidRPr="00B132D5" w:rsidRDefault="00B132D5" w:rsidP="00B132D5">
      <w:pPr>
        <w:spacing w:after="0" w:line="276" w:lineRule="auto"/>
        <w:ind w:left="720"/>
        <w:contextualSpacing/>
        <w:rPr>
          <w:rFonts w:ascii="Calibri" w:eastAsia="Calibri" w:hAnsi="Calibri" w:cs="Calibri"/>
          <w:color w:val="000000"/>
          <w:sz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If the inspections, tests and analyses referred to in clauses 8.2 and 8.3 show the supplies to be in accordance with the contract requirements, the cost of the inspections, tests and analyses shall be defrayed by the purchaser.</w:t>
      </w:r>
    </w:p>
    <w:p w:rsidR="00B132D5" w:rsidRPr="00B132D5" w:rsidRDefault="00B132D5" w:rsidP="00B132D5">
      <w:pPr>
        <w:spacing w:after="0" w:line="276" w:lineRule="auto"/>
        <w:ind w:left="720"/>
        <w:contextualSpacing/>
        <w:rPr>
          <w:rFonts w:ascii="Calibri" w:eastAsia="Calibri" w:hAnsi="Calibri" w:cs="Calibri"/>
          <w:color w:val="000000"/>
          <w:sz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Supplies and services which are referred to in clauses 8.2 and 8.3 and which do not comply with the contract requirements may be rejected.</w:t>
      </w:r>
    </w:p>
    <w:p w:rsidR="00B132D5" w:rsidRPr="00B132D5" w:rsidRDefault="00B132D5" w:rsidP="00B132D5">
      <w:pPr>
        <w:spacing w:after="0" w:line="276" w:lineRule="auto"/>
        <w:ind w:left="720"/>
        <w:contextualSpacing/>
        <w:rPr>
          <w:rFonts w:ascii="Calibri" w:eastAsia="Calibri" w:hAnsi="Calibri" w:cs="Calibri"/>
          <w:color w:val="000000"/>
          <w:sz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provisions of clauses 8.4 to 8.7 shall not prejudice the right of the purchaser to cancel the contract on account of a breach of the conditions thereof, or to act in terms of Clause 23 of GCC.</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 xml:space="preserve">Packing </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Delivery and documents</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Delivery of the goods shall be made by the supplier in accordance with the terms specified in the contract. The details of shipping and/or other documents to be furnished by the supplier are specified in SCC.</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Documents to be submitted by the supplier are specified in SCC.</w:t>
      </w:r>
    </w:p>
    <w:p w:rsidR="00B132D5" w:rsidRPr="00B132D5" w:rsidRDefault="00B132D5" w:rsidP="00B132D5">
      <w:pPr>
        <w:tabs>
          <w:tab w:val="left" w:pos="426"/>
          <w:tab w:val="left" w:pos="851"/>
        </w:tabs>
        <w:autoSpaceDE w:val="0"/>
        <w:autoSpaceDN w:val="0"/>
        <w:adjustRightInd w:val="0"/>
        <w:spacing w:after="0" w:line="240" w:lineRule="auto"/>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Insurance</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goods supplied under the contract shall be fully insured in a freely convertible currency against loss or damage incidental to manufacture or acquisition, transportation, storage and delivery in the manner specified in the SCC.</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 xml:space="preserve">Transportation </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Should a price other than an all-inclusive delivered price be required, this shall be specified in the SCC.</w:t>
      </w:r>
    </w:p>
    <w:p w:rsidR="00B132D5" w:rsidRPr="00B132D5" w:rsidRDefault="00B132D5" w:rsidP="00B132D5">
      <w:pPr>
        <w:autoSpaceDE w:val="0"/>
        <w:autoSpaceDN w:val="0"/>
        <w:adjustRightInd w:val="0"/>
        <w:spacing w:after="0" w:line="240" w:lineRule="auto"/>
        <w:ind w:left="2880" w:hanging="753"/>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Incidental services</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supplier may be required to provide any or all of the following services, including additional services, if any, specified in SCC:</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6"/>
        </w:numPr>
        <w:tabs>
          <w:tab w:val="left" w:pos="1276"/>
        </w:tabs>
        <w:autoSpaceDE w:val="0"/>
        <w:autoSpaceDN w:val="0"/>
        <w:adjustRightInd w:val="0"/>
        <w:spacing w:after="0" w:line="240" w:lineRule="auto"/>
        <w:ind w:left="1276"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performance or supervision of on-site assembly and/or commissioning of the supplied goods;</w:t>
      </w:r>
    </w:p>
    <w:p w:rsidR="00B132D5" w:rsidRPr="00B132D5" w:rsidRDefault="00B132D5" w:rsidP="00B132D5">
      <w:pPr>
        <w:widowControl w:val="0"/>
        <w:numPr>
          <w:ilvl w:val="0"/>
          <w:numId w:val="6"/>
        </w:numPr>
        <w:tabs>
          <w:tab w:val="left" w:pos="1276"/>
        </w:tabs>
        <w:autoSpaceDE w:val="0"/>
        <w:autoSpaceDN w:val="0"/>
        <w:adjustRightInd w:val="0"/>
        <w:spacing w:after="0" w:line="240" w:lineRule="auto"/>
        <w:ind w:left="1276"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furnishing of tools required for assembly and/or maintenance of the supplied goods;</w:t>
      </w:r>
    </w:p>
    <w:p w:rsidR="00B132D5" w:rsidRPr="00B132D5" w:rsidRDefault="00B132D5" w:rsidP="00B132D5">
      <w:pPr>
        <w:widowControl w:val="0"/>
        <w:numPr>
          <w:ilvl w:val="0"/>
          <w:numId w:val="6"/>
        </w:numPr>
        <w:tabs>
          <w:tab w:val="left" w:pos="1276"/>
        </w:tabs>
        <w:autoSpaceDE w:val="0"/>
        <w:autoSpaceDN w:val="0"/>
        <w:adjustRightInd w:val="0"/>
        <w:spacing w:after="0" w:line="240" w:lineRule="auto"/>
        <w:ind w:left="1276"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furnishing of a detailed operations and maintenance manual for each appropriate unit of the supplied goods;</w:t>
      </w:r>
    </w:p>
    <w:p w:rsidR="00B132D5" w:rsidRPr="00B132D5" w:rsidRDefault="00B132D5" w:rsidP="00B132D5">
      <w:pPr>
        <w:widowControl w:val="0"/>
        <w:numPr>
          <w:ilvl w:val="0"/>
          <w:numId w:val="6"/>
        </w:numPr>
        <w:tabs>
          <w:tab w:val="left" w:pos="1276"/>
        </w:tabs>
        <w:autoSpaceDE w:val="0"/>
        <w:autoSpaceDN w:val="0"/>
        <w:adjustRightInd w:val="0"/>
        <w:spacing w:after="0" w:line="240" w:lineRule="auto"/>
        <w:ind w:left="1276"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performance or supervision or maintenance and/or repair of the supplied goods, for a period of time agreed by the parties, provided that this service shall not relieve the supplier of any warranty obligations under this contract; and</w:t>
      </w:r>
    </w:p>
    <w:p w:rsidR="00B132D5" w:rsidRPr="00B132D5" w:rsidRDefault="00B132D5" w:rsidP="00B132D5">
      <w:pPr>
        <w:widowControl w:val="0"/>
        <w:numPr>
          <w:ilvl w:val="0"/>
          <w:numId w:val="6"/>
        </w:numPr>
        <w:tabs>
          <w:tab w:val="left" w:pos="1276"/>
        </w:tabs>
        <w:autoSpaceDE w:val="0"/>
        <w:autoSpaceDN w:val="0"/>
        <w:adjustRightInd w:val="0"/>
        <w:spacing w:after="0" w:line="240" w:lineRule="auto"/>
        <w:ind w:left="1276" w:hanging="425"/>
        <w:jc w:val="both"/>
        <w:rPr>
          <w:rFonts w:ascii="Calibri" w:eastAsia="Times New Roman" w:hAnsi="Calibri" w:cs="Calibri"/>
          <w:color w:val="000000"/>
          <w:sz w:val="20"/>
          <w:szCs w:val="20"/>
          <w:lang w:eastAsia="en-ZA"/>
        </w:rPr>
      </w:pPr>
      <w:proofErr w:type="gramStart"/>
      <w:r w:rsidRPr="00B132D5">
        <w:rPr>
          <w:rFonts w:ascii="Calibri" w:eastAsia="Times New Roman" w:hAnsi="Calibri" w:cs="Calibri"/>
          <w:color w:val="000000"/>
          <w:sz w:val="20"/>
          <w:szCs w:val="20"/>
          <w:lang w:eastAsia="en-ZA"/>
        </w:rPr>
        <w:t>training</w:t>
      </w:r>
      <w:proofErr w:type="gramEnd"/>
      <w:r w:rsidRPr="00B132D5">
        <w:rPr>
          <w:rFonts w:ascii="Calibri" w:eastAsia="Times New Roman" w:hAnsi="Calibri" w:cs="Calibri"/>
          <w:color w:val="000000"/>
          <w:sz w:val="20"/>
          <w:szCs w:val="20"/>
          <w:lang w:eastAsia="en-ZA"/>
        </w:rPr>
        <w:t xml:space="preserve"> of the purchaser’s personnel, at the supplier’s plant and/or on-site, in assembly, start-up, operation, maintenance, and/or repair of the supplied goods.</w:t>
      </w:r>
    </w:p>
    <w:p w:rsidR="00B132D5" w:rsidRPr="00B132D5" w:rsidRDefault="00B132D5" w:rsidP="00B132D5">
      <w:pPr>
        <w:tabs>
          <w:tab w:val="left" w:pos="1276"/>
        </w:tabs>
        <w:autoSpaceDE w:val="0"/>
        <w:autoSpaceDN w:val="0"/>
        <w:adjustRightInd w:val="0"/>
        <w:spacing w:after="0" w:line="240" w:lineRule="auto"/>
        <w:ind w:left="1276"/>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B132D5" w:rsidRPr="00B132D5" w:rsidRDefault="00B132D5" w:rsidP="00B132D5">
      <w:pPr>
        <w:autoSpaceDE w:val="0"/>
        <w:autoSpaceDN w:val="0"/>
        <w:adjustRightInd w:val="0"/>
        <w:spacing w:after="0" w:line="240" w:lineRule="auto"/>
        <w:ind w:left="3600" w:hanging="144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Spare parts</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As specified in SCC, the supplier may be required to provide any or all of the following materials, notifications, and information pertaining to spare parts manufactured or distributed by the supplier:</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7"/>
        </w:numPr>
        <w:tabs>
          <w:tab w:val="left" w:pos="1276"/>
        </w:tabs>
        <w:autoSpaceDE w:val="0"/>
        <w:autoSpaceDN w:val="0"/>
        <w:adjustRightInd w:val="0"/>
        <w:spacing w:after="0" w:line="240" w:lineRule="auto"/>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such spare parts as the purchaser may elect to purchase from the supplier, provided that this election shall not relieve the supplier of any warranty obligations under the contract; and</w:t>
      </w:r>
    </w:p>
    <w:p w:rsidR="00B132D5" w:rsidRPr="00B132D5" w:rsidRDefault="00B132D5" w:rsidP="00B132D5">
      <w:pPr>
        <w:widowControl w:val="0"/>
        <w:numPr>
          <w:ilvl w:val="0"/>
          <w:numId w:val="7"/>
        </w:numPr>
        <w:tabs>
          <w:tab w:val="left" w:pos="1276"/>
        </w:tabs>
        <w:autoSpaceDE w:val="0"/>
        <w:autoSpaceDN w:val="0"/>
        <w:adjustRightInd w:val="0"/>
        <w:spacing w:after="0" w:line="240" w:lineRule="auto"/>
        <w:ind w:left="1276"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in the event of termination of production of the spare parts:</w:t>
      </w:r>
    </w:p>
    <w:p w:rsidR="00B132D5" w:rsidRPr="00B132D5" w:rsidRDefault="00B132D5" w:rsidP="00B132D5">
      <w:pPr>
        <w:widowControl w:val="0"/>
        <w:numPr>
          <w:ilvl w:val="0"/>
          <w:numId w:val="8"/>
        </w:numPr>
        <w:tabs>
          <w:tab w:val="left" w:pos="1560"/>
        </w:tabs>
        <w:autoSpaceDE w:val="0"/>
        <w:autoSpaceDN w:val="0"/>
        <w:adjustRightInd w:val="0"/>
        <w:spacing w:after="0" w:line="240" w:lineRule="auto"/>
        <w:ind w:left="1560" w:hanging="142"/>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Advance notification to the purchaser of the pending termination, in sufficient time to permit the purchaser to procure needed requirements; and</w:t>
      </w:r>
    </w:p>
    <w:p w:rsidR="00B132D5" w:rsidRPr="00B132D5" w:rsidRDefault="00B132D5" w:rsidP="00B132D5">
      <w:pPr>
        <w:widowControl w:val="0"/>
        <w:numPr>
          <w:ilvl w:val="0"/>
          <w:numId w:val="8"/>
        </w:numPr>
        <w:tabs>
          <w:tab w:val="left" w:pos="1560"/>
        </w:tabs>
        <w:autoSpaceDE w:val="0"/>
        <w:autoSpaceDN w:val="0"/>
        <w:adjustRightInd w:val="0"/>
        <w:spacing w:after="0" w:line="240" w:lineRule="auto"/>
        <w:ind w:left="1560" w:hanging="142"/>
        <w:jc w:val="both"/>
        <w:rPr>
          <w:rFonts w:ascii="Calibri" w:eastAsia="Times New Roman" w:hAnsi="Calibri" w:cs="Calibri"/>
          <w:color w:val="000000"/>
          <w:sz w:val="20"/>
          <w:szCs w:val="20"/>
          <w:lang w:eastAsia="en-ZA"/>
        </w:rPr>
      </w:pPr>
      <w:proofErr w:type="gramStart"/>
      <w:r w:rsidRPr="00B132D5">
        <w:rPr>
          <w:rFonts w:ascii="Calibri" w:eastAsia="Times New Roman" w:hAnsi="Calibri" w:cs="Calibri"/>
          <w:color w:val="000000"/>
          <w:sz w:val="20"/>
          <w:szCs w:val="20"/>
          <w:lang w:eastAsia="en-ZA"/>
        </w:rPr>
        <w:t>following</w:t>
      </w:r>
      <w:proofErr w:type="gramEnd"/>
      <w:r w:rsidRPr="00B132D5">
        <w:rPr>
          <w:rFonts w:ascii="Calibri" w:eastAsia="Times New Roman" w:hAnsi="Calibri" w:cs="Calibri"/>
          <w:color w:val="000000"/>
          <w:sz w:val="20"/>
          <w:szCs w:val="20"/>
          <w:lang w:eastAsia="en-ZA"/>
        </w:rPr>
        <w:t xml:space="preserve"> such termination, furnishing at no cost to the purchaser, the blueprints, drawings, and specifications of the spare parts, if requested.</w:t>
      </w:r>
    </w:p>
    <w:p w:rsidR="00B132D5" w:rsidRPr="00B132D5" w:rsidRDefault="00B132D5" w:rsidP="00B132D5">
      <w:pPr>
        <w:autoSpaceDE w:val="0"/>
        <w:autoSpaceDN w:val="0"/>
        <w:adjustRightInd w:val="0"/>
        <w:spacing w:after="0" w:line="240" w:lineRule="auto"/>
        <w:ind w:left="432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Warranty</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w:t>
      </w:r>
      <w:r w:rsidRPr="00B132D5">
        <w:rPr>
          <w:rFonts w:ascii="Calibri" w:eastAsia="Times New Roman" w:hAnsi="Calibri" w:cs="Calibri"/>
          <w:color w:val="000000"/>
          <w:sz w:val="20"/>
          <w:szCs w:val="20"/>
          <w:lang w:eastAsia="en-ZA"/>
        </w:rPr>
        <w:lastRenderedPageBreak/>
        <w:t>country of final destination.</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B132D5" w:rsidRPr="00B132D5" w:rsidRDefault="00B132D5" w:rsidP="00B132D5">
      <w:pPr>
        <w:autoSpaceDE w:val="0"/>
        <w:autoSpaceDN w:val="0"/>
        <w:adjustRightInd w:val="0"/>
        <w:spacing w:after="0" w:line="240" w:lineRule="auto"/>
        <w:ind w:left="2835" w:hanging="675"/>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purchaser shall promptly notify the supplier in writing of any claims arising under this warranty.</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Upon receipt of such notice, the supplier shall, within the period specified in SCC and with all reasonable speed, repair or replace the defective goods or parts thereof, without costs to the purchaser.</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B132D5" w:rsidRPr="00B132D5" w:rsidRDefault="00B132D5" w:rsidP="00B132D5">
      <w:pPr>
        <w:autoSpaceDE w:val="0"/>
        <w:autoSpaceDN w:val="0"/>
        <w:adjustRightInd w:val="0"/>
        <w:spacing w:after="0" w:line="240" w:lineRule="auto"/>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 xml:space="preserve">Payment </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method and conditions of payment to be made to the supplier under this contract shall be specified in SCC.</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supplier shall furnish the purchaser with an invoice accompanied by a copy of the delivery note and upon fulfilment of other obligations stipulated in the contract.</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Payments shall be made promptly by the purchaser, but in no case later than thirty (30) days after submission of an invoice or claim by the supplier.</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Payment will be made in Rand unless otherwise stipulated in SCC.</w:t>
      </w:r>
    </w:p>
    <w:p w:rsidR="00B132D5" w:rsidRPr="00B132D5" w:rsidRDefault="00B132D5" w:rsidP="00B132D5">
      <w:pPr>
        <w:autoSpaceDE w:val="0"/>
        <w:autoSpaceDN w:val="0"/>
        <w:adjustRightInd w:val="0"/>
        <w:spacing w:after="0" w:line="240" w:lineRule="auto"/>
        <w:ind w:left="1440" w:firstLine="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 xml:space="preserve">Prices </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Contract amendments</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No variation in or modification of the terms of the contract shall be made except by written amendment signed by the parties concerned.</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 xml:space="preserve">Assignment </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supplier shall not assign, in whole or in part, its obligations to perform under the contract, except with the purchaser’s prior written consent.</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 xml:space="preserve">Subcontracts </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Delays in the supplier’s performance</w:t>
      </w:r>
    </w:p>
    <w:p w:rsidR="00B132D5" w:rsidRPr="00B132D5" w:rsidRDefault="00B132D5" w:rsidP="00B132D5">
      <w:pPr>
        <w:autoSpaceDE w:val="0"/>
        <w:autoSpaceDN w:val="0"/>
        <w:adjustRightInd w:val="0"/>
        <w:spacing w:after="0" w:line="240" w:lineRule="auto"/>
        <w:ind w:firstLine="567"/>
        <w:jc w:val="both"/>
        <w:rPr>
          <w:rFonts w:ascii="Calibri" w:eastAsia="Times New Roman" w:hAnsi="Calibri" w:cs="Calibri"/>
          <w:b/>
          <w:bCs/>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Delivery of the goods and performance of services shall be made by the supplier in accordance with the time schedule prescribed by the purchaser in the contract.</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B132D5" w:rsidRPr="00B132D5" w:rsidRDefault="00B132D5" w:rsidP="00B132D5">
      <w:pPr>
        <w:spacing w:after="0" w:line="276" w:lineRule="auto"/>
        <w:ind w:left="720"/>
        <w:contextualSpacing/>
        <w:rPr>
          <w:rFonts w:ascii="Calibri" w:eastAsia="Calibri" w:hAnsi="Calibri" w:cs="Calibri"/>
          <w:color w:val="000000"/>
          <w:sz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lastRenderedPageBreak/>
        <w:t>No provision in a contract shall be deemed to prohibit the obtaining of supplies or services from a national department, provincial department, or a local authority.</w:t>
      </w:r>
    </w:p>
    <w:p w:rsidR="00B132D5" w:rsidRPr="00B132D5" w:rsidRDefault="00B132D5" w:rsidP="00B132D5">
      <w:pPr>
        <w:spacing w:after="0" w:line="276" w:lineRule="auto"/>
        <w:ind w:left="720"/>
        <w:contextualSpacing/>
        <w:rPr>
          <w:rFonts w:ascii="Calibri" w:eastAsia="Calibri" w:hAnsi="Calibri" w:cs="Calibri"/>
          <w:color w:val="000000"/>
          <w:sz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 xml:space="preserve">Penalties </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Termination for default</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purchaser, without prejudice to any other remedy for breach of contract, by written notice of default sent to the supplier, may terminate this contract in whole or in part:</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9"/>
        </w:numPr>
        <w:tabs>
          <w:tab w:val="left" w:pos="1276"/>
        </w:tabs>
        <w:autoSpaceDE w:val="0"/>
        <w:autoSpaceDN w:val="0"/>
        <w:adjustRightInd w:val="0"/>
        <w:spacing w:after="0" w:line="240" w:lineRule="auto"/>
        <w:ind w:left="1276"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if the supplier fails to deliver any or all of the goods within the period(s) specified in the contract, or within any extension thereof granted by the purchaser pursuant to GCC Clause 21.2;</w:t>
      </w:r>
    </w:p>
    <w:p w:rsidR="00B132D5" w:rsidRPr="00B132D5" w:rsidRDefault="00B132D5" w:rsidP="00B132D5">
      <w:pPr>
        <w:widowControl w:val="0"/>
        <w:numPr>
          <w:ilvl w:val="0"/>
          <w:numId w:val="9"/>
        </w:numPr>
        <w:tabs>
          <w:tab w:val="left" w:pos="1276"/>
        </w:tabs>
        <w:autoSpaceDE w:val="0"/>
        <w:autoSpaceDN w:val="0"/>
        <w:adjustRightInd w:val="0"/>
        <w:spacing w:after="0" w:line="240" w:lineRule="auto"/>
        <w:ind w:left="1276"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if the Supplier fails to perform any other obligation(s) under the contract; or</w:t>
      </w:r>
    </w:p>
    <w:p w:rsidR="00B132D5" w:rsidRPr="00B132D5" w:rsidRDefault="00B132D5" w:rsidP="00B132D5">
      <w:pPr>
        <w:widowControl w:val="0"/>
        <w:numPr>
          <w:ilvl w:val="0"/>
          <w:numId w:val="9"/>
        </w:numPr>
        <w:tabs>
          <w:tab w:val="left" w:pos="1276"/>
        </w:tabs>
        <w:autoSpaceDE w:val="0"/>
        <w:autoSpaceDN w:val="0"/>
        <w:adjustRightInd w:val="0"/>
        <w:spacing w:after="0" w:line="240" w:lineRule="auto"/>
        <w:ind w:left="1276" w:hanging="425"/>
        <w:jc w:val="both"/>
        <w:rPr>
          <w:rFonts w:ascii="Calibri" w:eastAsia="Times New Roman" w:hAnsi="Calibri" w:cs="Calibri"/>
          <w:color w:val="000000"/>
          <w:sz w:val="20"/>
          <w:szCs w:val="20"/>
          <w:lang w:eastAsia="en-ZA"/>
        </w:rPr>
      </w:pPr>
      <w:proofErr w:type="gramStart"/>
      <w:r w:rsidRPr="00B132D5">
        <w:rPr>
          <w:rFonts w:ascii="Calibri" w:eastAsia="Times New Roman" w:hAnsi="Calibri" w:cs="Calibri"/>
          <w:color w:val="000000"/>
          <w:sz w:val="20"/>
          <w:szCs w:val="20"/>
          <w:lang w:eastAsia="en-ZA"/>
        </w:rPr>
        <w:t>if</w:t>
      </w:r>
      <w:proofErr w:type="gramEnd"/>
      <w:r w:rsidRPr="00B132D5">
        <w:rPr>
          <w:rFonts w:ascii="Calibri" w:eastAsia="Times New Roman" w:hAnsi="Calibri" w:cs="Calibri"/>
          <w:color w:val="000000"/>
          <w:sz w:val="20"/>
          <w:szCs w:val="20"/>
          <w:lang w:eastAsia="en-ZA"/>
        </w:rPr>
        <w:t xml:space="preserve"> the supplier, in the judgment of the purchaser, has engaged in corrupt or fraudulent practices in competing for or in executing the contract.</w:t>
      </w:r>
    </w:p>
    <w:p w:rsidR="00B132D5" w:rsidRPr="00B132D5" w:rsidRDefault="00B132D5" w:rsidP="00B132D5">
      <w:pPr>
        <w:tabs>
          <w:tab w:val="left" w:pos="1276"/>
        </w:tabs>
        <w:autoSpaceDE w:val="0"/>
        <w:autoSpaceDN w:val="0"/>
        <w:adjustRightInd w:val="0"/>
        <w:spacing w:after="0" w:line="240" w:lineRule="auto"/>
        <w:ind w:left="1276"/>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Where the purchaser terminates the contract in whole or in part, the purchaser may decide to impose a restriction penalty on the supplier by prohibiting such supplier from doing business with the public sector for a period not exceeding 10 years.</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w:t>
      </w:r>
      <w:proofErr w:type="gramStart"/>
      <w:r w:rsidRPr="00B132D5">
        <w:rPr>
          <w:rFonts w:ascii="Calibri" w:eastAsia="Times New Roman" w:hAnsi="Calibri" w:cs="Calibri"/>
          <w:color w:val="000000"/>
          <w:sz w:val="20"/>
          <w:szCs w:val="20"/>
          <w:lang w:eastAsia="en-ZA"/>
        </w:rPr>
        <w:t>supplier.</w:t>
      </w:r>
      <w:proofErr w:type="gramEnd"/>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If a restriction is imposed, the purchaser must, within five (5) working days of such imposition, furnish the National Treasury, with the following information:</w:t>
      </w:r>
    </w:p>
    <w:p w:rsidR="00B132D5" w:rsidRPr="00B132D5" w:rsidRDefault="00B132D5" w:rsidP="00B132D5">
      <w:pPr>
        <w:widowControl w:val="0"/>
        <w:numPr>
          <w:ilvl w:val="0"/>
          <w:numId w:val="10"/>
        </w:numPr>
        <w:tabs>
          <w:tab w:val="left" w:pos="1276"/>
        </w:tabs>
        <w:autoSpaceDE w:val="0"/>
        <w:autoSpaceDN w:val="0"/>
        <w:adjustRightInd w:val="0"/>
        <w:spacing w:after="0" w:line="240" w:lineRule="auto"/>
        <w:ind w:hanging="2607"/>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name and address of the supplier and / or person restricted by the purchaser;</w:t>
      </w:r>
    </w:p>
    <w:p w:rsidR="00B132D5" w:rsidRPr="00B132D5" w:rsidRDefault="00B132D5" w:rsidP="00B132D5">
      <w:pPr>
        <w:widowControl w:val="0"/>
        <w:numPr>
          <w:ilvl w:val="0"/>
          <w:numId w:val="10"/>
        </w:numPr>
        <w:tabs>
          <w:tab w:val="left" w:pos="1276"/>
        </w:tabs>
        <w:autoSpaceDE w:val="0"/>
        <w:autoSpaceDN w:val="0"/>
        <w:adjustRightInd w:val="0"/>
        <w:spacing w:after="0" w:line="240" w:lineRule="auto"/>
        <w:ind w:hanging="2607"/>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date of commencement of the restriction</w:t>
      </w:r>
    </w:p>
    <w:p w:rsidR="00B132D5" w:rsidRPr="00B132D5" w:rsidRDefault="00B132D5" w:rsidP="00B132D5">
      <w:pPr>
        <w:widowControl w:val="0"/>
        <w:numPr>
          <w:ilvl w:val="0"/>
          <w:numId w:val="10"/>
        </w:numPr>
        <w:tabs>
          <w:tab w:val="left" w:pos="1276"/>
        </w:tabs>
        <w:autoSpaceDE w:val="0"/>
        <w:autoSpaceDN w:val="0"/>
        <w:adjustRightInd w:val="0"/>
        <w:spacing w:after="0" w:line="240" w:lineRule="auto"/>
        <w:ind w:hanging="2607"/>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period of restriction; and</w:t>
      </w:r>
    </w:p>
    <w:p w:rsidR="00B132D5" w:rsidRPr="00B132D5" w:rsidRDefault="00B132D5" w:rsidP="00B132D5">
      <w:pPr>
        <w:widowControl w:val="0"/>
        <w:numPr>
          <w:ilvl w:val="0"/>
          <w:numId w:val="10"/>
        </w:numPr>
        <w:tabs>
          <w:tab w:val="left" w:pos="1276"/>
        </w:tabs>
        <w:autoSpaceDE w:val="0"/>
        <w:autoSpaceDN w:val="0"/>
        <w:adjustRightInd w:val="0"/>
        <w:spacing w:after="0" w:line="240" w:lineRule="auto"/>
        <w:ind w:hanging="2607"/>
        <w:jc w:val="both"/>
        <w:rPr>
          <w:rFonts w:ascii="Calibri" w:eastAsia="Times New Roman" w:hAnsi="Calibri" w:cs="Calibri"/>
          <w:color w:val="000000"/>
          <w:sz w:val="20"/>
          <w:szCs w:val="20"/>
          <w:lang w:eastAsia="en-ZA"/>
        </w:rPr>
      </w:pPr>
      <w:proofErr w:type="gramStart"/>
      <w:r w:rsidRPr="00B132D5">
        <w:rPr>
          <w:rFonts w:ascii="Calibri" w:eastAsia="Times New Roman" w:hAnsi="Calibri" w:cs="Calibri"/>
          <w:color w:val="000000"/>
          <w:sz w:val="20"/>
          <w:szCs w:val="20"/>
          <w:lang w:eastAsia="en-ZA"/>
        </w:rPr>
        <w:t>the</w:t>
      </w:r>
      <w:proofErr w:type="gramEnd"/>
      <w:r w:rsidRPr="00B132D5">
        <w:rPr>
          <w:rFonts w:ascii="Calibri" w:eastAsia="Times New Roman" w:hAnsi="Calibri" w:cs="Calibri"/>
          <w:color w:val="000000"/>
          <w:sz w:val="20"/>
          <w:szCs w:val="20"/>
          <w:lang w:eastAsia="en-ZA"/>
        </w:rPr>
        <w:t xml:space="preserve"> reasons for the restriction.</w:t>
      </w:r>
    </w:p>
    <w:p w:rsidR="00B132D5" w:rsidRPr="00B132D5" w:rsidRDefault="00B132D5" w:rsidP="00B132D5">
      <w:pPr>
        <w:autoSpaceDE w:val="0"/>
        <w:autoSpaceDN w:val="0"/>
        <w:adjustRightInd w:val="0"/>
        <w:spacing w:after="0" w:line="240" w:lineRule="auto"/>
        <w:ind w:left="720"/>
        <w:jc w:val="both"/>
        <w:rPr>
          <w:rFonts w:ascii="Calibri" w:eastAsia="Times New Roman" w:hAnsi="Calibri" w:cs="Calibri"/>
          <w:color w:val="000000"/>
          <w:sz w:val="20"/>
          <w:szCs w:val="20"/>
          <w:lang w:eastAsia="en-ZA"/>
        </w:rPr>
      </w:pPr>
    </w:p>
    <w:p w:rsidR="00B132D5" w:rsidRPr="00B132D5" w:rsidRDefault="00B132D5" w:rsidP="00B132D5">
      <w:pPr>
        <w:autoSpaceDE w:val="0"/>
        <w:autoSpaceDN w:val="0"/>
        <w:adjustRightInd w:val="0"/>
        <w:spacing w:after="0" w:line="240" w:lineRule="auto"/>
        <w:ind w:left="720"/>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These details will be loaded in the National Treasury’s central database of suppliers or persons prohibited from doing business with the public sector.</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Anti-dumping and countervailing duties and rights</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Force Majeure</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Termination for insolvency</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Settlement of Disputes</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If any dispute or difference of any kind whatsoever arises between the purchaser and the supplier in connection with or arising out of the contract, the parties shall make every effort to resolve amicably such dispute or difference by mutual consultation.</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 xml:space="preserve">If, after thirty (30) days, the parties have failed to resolve their dispute or difference by such mutual consultation, then either the purchaser or the supplier may give notice to the other party of his </w:t>
      </w:r>
      <w:r w:rsidRPr="00B132D5">
        <w:rPr>
          <w:rFonts w:ascii="Calibri" w:eastAsia="Times New Roman" w:hAnsi="Calibri" w:cs="Calibri"/>
          <w:color w:val="000000"/>
          <w:sz w:val="20"/>
          <w:szCs w:val="20"/>
          <w:lang w:eastAsia="en-ZA"/>
        </w:rPr>
        <w:lastRenderedPageBreak/>
        <w:t>intention to commence with mediation. No mediation in respect of this matter may be commenced unless such notice is given to the other party.</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Should it not be possible to settle a dispute by means of mediation, it may be settled in a South African court of law.</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Mediation proceedings shall be conducted in accordance with the rules of procedure specified in the SCC.</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Notwithstanding any reference to mediation and/or court proceedings herein,</w:t>
      </w:r>
    </w:p>
    <w:p w:rsidR="00B132D5" w:rsidRPr="00B132D5" w:rsidRDefault="00B132D5" w:rsidP="00B132D5">
      <w:pPr>
        <w:widowControl w:val="0"/>
        <w:numPr>
          <w:ilvl w:val="0"/>
          <w:numId w:val="11"/>
        </w:numPr>
        <w:tabs>
          <w:tab w:val="left" w:pos="1276"/>
        </w:tabs>
        <w:autoSpaceDE w:val="0"/>
        <w:autoSpaceDN w:val="0"/>
        <w:adjustRightInd w:val="0"/>
        <w:spacing w:after="0" w:line="240" w:lineRule="auto"/>
        <w:ind w:hanging="2749"/>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parties shall continue to perform their respective obligations under the contract unless they otherwise agree; and</w:t>
      </w:r>
    </w:p>
    <w:p w:rsidR="00B132D5" w:rsidRPr="00B132D5" w:rsidRDefault="00B132D5" w:rsidP="00B132D5">
      <w:pPr>
        <w:widowControl w:val="0"/>
        <w:numPr>
          <w:ilvl w:val="0"/>
          <w:numId w:val="11"/>
        </w:numPr>
        <w:tabs>
          <w:tab w:val="left" w:pos="1276"/>
        </w:tabs>
        <w:autoSpaceDE w:val="0"/>
        <w:autoSpaceDN w:val="0"/>
        <w:adjustRightInd w:val="0"/>
        <w:spacing w:after="0" w:line="240" w:lineRule="auto"/>
        <w:ind w:hanging="2749"/>
        <w:jc w:val="both"/>
        <w:rPr>
          <w:rFonts w:ascii="Calibri" w:eastAsia="Times New Roman" w:hAnsi="Calibri" w:cs="Calibri"/>
          <w:color w:val="000000"/>
          <w:sz w:val="20"/>
          <w:szCs w:val="20"/>
          <w:lang w:eastAsia="en-ZA"/>
        </w:rPr>
      </w:pPr>
      <w:proofErr w:type="gramStart"/>
      <w:r w:rsidRPr="00B132D5">
        <w:rPr>
          <w:rFonts w:ascii="Calibri" w:eastAsia="Times New Roman" w:hAnsi="Calibri" w:cs="Calibri"/>
          <w:color w:val="000000"/>
          <w:sz w:val="20"/>
          <w:szCs w:val="20"/>
          <w:lang w:eastAsia="en-ZA"/>
        </w:rPr>
        <w:t>the</w:t>
      </w:r>
      <w:proofErr w:type="gramEnd"/>
      <w:r w:rsidRPr="00B132D5">
        <w:rPr>
          <w:rFonts w:ascii="Calibri" w:eastAsia="Times New Roman" w:hAnsi="Calibri" w:cs="Calibri"/>
          <w:color w:val="000000"/>
          <w:sz w:val="20"/>
          <w:szCs w:val="20"/>
          <w:lang w:eastAsia="en-ZA"/>
        </w:rPr>
        <w:t xml:space="preserve"> purchaser shall pay the supplier any monies due the supplier.</w:t>
      </w:r>
    </w:p>
    <w:p w:rsidR="00B132D5" w:rsidRPr="00B132D5" w:rsidRDefault="00B132D5" w:rsidP="00B132D5">
      <w:pPr>
        <w:autoSpaceDE w:val="0"/>
        <w:autoSpaceDN w:val="0"/>
        <w:adjustRightInd w:val="0"/>
        <w:spacing w:after="0" w:line="240" w:lineRule="auto"/>
        <w:ind w:left="2160" w:firstLine="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Limitation of liability</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Except in cases of criminal negligence or wilful misconduct, and in the case of infringement pursuant to Clause 6;</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12"/>
        </w:numPr>
        <w:tabs>
          <w:tab w:val="left" w:pos="1276"/>
        </w:tabs>
        <w:autoSpaceDE w:val="0"/>
        <w:autoSpaceDN w:val="0"/>
        <w:adjustRightInd w:val="0"/>
        <w:spacing w:after="0" w:line="240" w:lineRule="auto"/>
        <w:ind w:left="1276"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B132D5" w:rsidRPr="00B132D5" w:rsidRDefault="00B132D5" w:rsidP="00B132D5">
      <w:pPr>
        <w:tabs>
          <w:tab w:val="left" w:pos="1276"/>
        </w:tabs>
        <w:autoSpaceDE w:val="0"/>
        <w:autoSpaceDN w:val="0"/>
        <w:adjustRightInd w:val="0"/>
        <w:spacing w:after="0" w:line="240" w:lineRule="auto"/>
        <w:ind w:left="1276"/>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12"/>
        </w:numPr>
        <w:tabs>
          <w:tab w:val="left" w:pos="1276"/>
        </w:tabs>
        <w:autoSpaceDE w:val="0"/>
        <w:autoSpaceDN w:val="0"/>
        <w:adjustRightInd w:val="0"/>
        <w:spacing w:after="0" w:line="240" w:lineRule="auto"/>
        <w:ind w:left="1276" w:hanging="425"/>
        <w:jc w:val="both"/>
        <w:rPr>
          <w:rFonts w:ascii="Calibri" w:eastAsia="Times New Roman" w:hAnsi="Calibri" w:cs="Calibri"/>
          <w:color w:val="000000"/>
          <w:sz w:val="20"/>
          <w:szCs w:val="20"/>
          <w:lang w:eastAsia="en-ZA"/>
        </w:rPr>
      </w:pPr>
      <w:proofErr w:type="gramStart"/>
      <w:r w:rsidRPr="00B132D5">
        <w:rPr>
          <w:rFonts w:ascii="Calibri" w:eastAsia="Times New Roman" w:hAnsi="Calibri" w:cs="Calibri"/>
          <w:color w:val="000000"/>
          <w:sz w:val="20"/>
          <w:szCs w:val="20"/>
          <w:lang w:eastAsia="en-ZA"/>
        </w:rPr>
        <w:t>the</w:t>
      </w:r>
      <w:proofErr w:type="gramEnd"/>
      <w:r w:rsidRPr="00B132D5">
        <w:rPr>
          <w:rFonts w:ascii="Calibri" w:eastAsia="Times New Roman" w:hAnsi="Calibri" w:cs="Calibri"/>
          <w:color w:val="000000"/>
          <w:sz w:val="20"/>
          <w:szCs w:val="20"/>
          <w:lang w:eastAsia="en-ZA"/>
        </w:rPr>
        <w:t xml:space="preserve"> aggregate liability of the supplier to the purchaser, whether under the contract, in tort or otherwise, shall not exceed the total contract price, provided that this limitation shall not apply to the cost of repairing or replacing defective equipment.</w:t>
      </w:r>
    </w:p>
    <w:p w:rsidR="00B132D5" w:rsidRPr="00B132D5" w:rsidRDefault="00B132D5" w:rsidP="00B132D5">
      <w:pPr>
        <w:autoSpaceDE w:val="0"/>
        <w:autoSpaceDN w:val="0"/>
        <w:adjustRightInd w:val="0"/>
        <w:spacing w:after="0" w:line="240" w:lineRule="auto"/>
        <w:ind w:left="360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Governing language</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contract shall be written in English. All correspondence and other documents pertaining to the contract that is exchanged by the parties shall also be written in English.</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 xml:space="preserve">  Applicable law</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contract shall be interpreted in accordance with South African laws, unless otherwise specified in SCC.</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 xml:space="preserve">Notices </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time mentioned in the contract documents for performing any act after such aforesaid notice has been given, shall be reckoned from the date of posting of such notice.</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Taxes and duties</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A foreign supplier shall be entirely responsible for all taxes, stamp duties, license fees, and other such levies imposed outside the purchaser’s country.</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A local supplier shall be entirely responsible for all taxes, duties, license fees, etc., incurred until delivery of the contracted goods to the purchaser.</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lastRenderedPageBreak/>
        <w:t>National Industrial Participation (NIP) Programme</w:t>
      </w:r>
    </w:p>
    <w:p w:rsidR="00B132D5" w:rsidRPr="00B132D5" w:rsidRDefault="00B132D5" w:rsidP="00B132D5">
      <w:pPr>
        <w:autoSpaceDE w:val="0"/>
        <w:autoSpaceDN w:val="0"/>
        <w:adjustRightInd w:val="0"/>
        <w:spacing w:after="0" w:line="240" w:lineRule="auto"/>
        <w:ind w:firstLine="426"/>
        <w:jc w:val="both"/>
        <w:rPr>
          <w:rFonts w:ascii="Calibri" w:eastAsia="Times New Roman" w:hAnsi="Calibri" w:cs="Calibri"/>
          <w:b/>
          <w:bCs/>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The NIP Programme administered by the Department of Trade and Industry shall be applicable to all contracts that are subject to the NIP obligation.</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0"/>
          <w:numId w:val="4"/>
        </w:numPr>
        <w:tabs>
          <w:tab w:val="left" w:pos="426"/>
        </w:tabs>
        <w:autoSpaceDE w:val="0"/>
        <w:autoSpaceDN w:val="0"/>
        <w:adjustRightInd w:val="0"/>
        <w:spacing w:after="0" w:line="240" w:lineRule="auto"/>
        <w:ind w:left="426" w:hanging="426"/>
        <w:jc w:val="both"/>
        <w:rPr>
          <w:rFonts w:ascii="Calibri" w:eastAsia="Times New Roman" w:hAnsi="Calibri" w:cs="Calibri"/>
          <w:b/>
          <w:bCs/>
          <w:color w:val="000000"/>
          <w:sz w:val="20"/>
          <w:szCs w:val="20"/>
          <w:lang w:eastAsia="en-ZA"/>
        </w:rPr>
      </w:pPr>
      <w:r w:rsidRPr="00B132D5">
        <w:rPr>
          <w:rFonts w:ascii="Calibri" w:eastAsia="Times New Roman" w:hAnsi="Calibri" w:cs="Calibri"/>
          <w:b/>
          <w:bCs/>
          <w:color w:val="000000"/>
          <w:sz w:val="20"/>
          <w:szCs w:val="20"/>
          <w:lang w:eastAsia="en-ZA"/>
        </w:rPr>
        <w:t>Prohibition of Restrictive practices</w:t>
      </w: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B132D5" w:rsidRPr="00B132D5" w:rsidRDefault="00B132D5" w:rsidP="00B132D5">
      <w:pPr>
        <w:autoSpaceDE w:val="0"/>
        <w:autoSpaceDN w:val="0"/>
        <w:adjustRightInd w:val="0"/>
        <w:spacing w:after="0" w:line="240" w:lineRule="auto"/>
        <w:ind w:left="2880" w:hanging="720"/>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color w:val="000000"/>
          <w:sz w:val="20"/>
          <w:szCs w:val="20"/>
          <w:lang w:eastAsia="en-ZA"/>
        </w:rPr>
      </w:pPr>
      <w:r w:rsidRPr="00B132D5">
        <w:rPr>
          <w:rFonts w:ascii="Calibri" w:eastAsia="Times New Roman" w:hAnsi="Calibri" w:cs="Calibri"/>
          <w:color w:val="000000"/>
          <w:sz w:val="20"/>
          <w:szCs w:val="20"/>
          <w:lang w:eastAsia="en-ZA"/>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00B132D5" w:rsidRPr="00B132D5" w:rsidRDefault="00B132D5" w:rsidP="00B132D5">
      <w:pPr>
        <w:tabs>
          <w:tab w:val="left" w:pos="426"/>
          <w:tab w:val="left" w:pos="851"/>
        </w:tabs>
        <w:autoSpaceDE w:val="0"/>
        <w:autoSpaceDN w:val="0"/>
        <w:adjustRightInd w:val="0"/>
        <w:spacing w:after="0" w:line="240" w:lineRule="auto"/>
        <w:ind w:left="851"/>
        <w:jc w:val="both"/>
        <w:rPr>
          <w:rFonts w:ascii="Calibri" w:eastAsia="Times New Roman" w:hAnsi="Calibri" w:cs="Calibri"/>
          <w:color w:val="000000"/>
          <w:sz w:val="20"/>
          <w:szCs w:val="20"/>
          <w:lang w:eastAsia="en-ZA"/>
        </w:rPr>
      </w:pPr>
    </w:p>
    <w:p w:rsidR="00B132D5" w:rsidRPr="00B132D5" w:rsidRDefault="00B132D5" w:rsidP="00B132D5">
      <w:pPr>
        <w:widowControl w:val="0"/>
        <w:numPr>
          <w:ilvl w:val="1"/>
          <w:numId w:val="4"/>
        </w:numPr>
        <w:tabs>
          <w:tab w:val="left" w:pos="426"/>
          <w:tab w:val="left" w:pos="851"/>
        </w:tabs>
        <w:autoSpaceDE w:val="0"/>
        <w:autoSpaceDN w:val="0"/>
        <w:adjustRightInd w:val="0"/>
        <w:spacing w:after="0" w:line="240" w:lineRule="auto"/>
        <w:ind w:left="851" w:hanging="425"/>
        <w:jc w:val="both"/>
        <w:rPr>
          <w:rFonts w:ascii="Calibri" w:eastAsia="Times New Roman" w:hAnsi="Calibri" w:cs="Calibri"/>
          <w:b/>
          <w:snapToGrid w:val="0"/>
          <w:sz w:val="20"/>
          <w:szCs w:val="20"/>
          <w:lang w:val="en-GB"/>
        </w:rPr>
      </w:pPr>
      <w:r w:rsidRPr="00B132D5">
        <w:rPr>
          <w:rFonts w:ascii="Calibri" w:eastAsia="Times New Roman" w:hAnsi="Calibri" w:cs="Calibri"/>
          <w:color w:val="000000"/>
          <w:sz w:val="20"/>
          <w:szCs w:val="20"/>
          <w:lang w:eastAsia="en-ZA"/>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w:t>
      </w:r>
      <w:r w:rsidRPr="00B132D5">
        <w:rPr>
          <w:rFonts w:ascii="Calibri" w:eastAsia="Times New Roman" w:hAnsi="Calibri" w:cs="Calibri"/>
          <w:sz w:val="20"/>
          <w:szCs w:val="20"/>
          <w:lang w:eastAsia="en-ZA"/>
        </w:rPr>
        <w:t xml:space="preserve"> for a period not exceeding ten (10) years and / or claim damages from the bidder(s) or contractor(s) concerned.</w:t>
      </w:r>
    </w:p>
    <w:p w:rsidR="00B132D5" w:rsidRPr="00B132D5" w:rsidRDefault="00B132D5" w:rsidP="00B132D5">
      <w:pPr>
        <w:keepLines/>
        <w:spacing w:before="120" w:after="120" w:line="240" w:lineRule="auto"/>
        <w:jc w:val="both"/>
        <w:rPr>
          <w:rFonts w:ascii="Calibri" w:eastAsia="Times New Roman" w:hAnsi="Calibri" w:cs="Calibri"/>
          <w:b/>
          <w:sz w:val="20"/>
          <w:szCs w:val="20"/>
          <w:lang w:val="en-GB"/>
        </w:rPr>
      </w:pPr>
      <w:r w:rsidRPr="00B132D5">
        <w:rPr>
          <w:rFonts w:ascii="Calibri" w:eastAsia="Times New Roman" w:hAnsi="Calibri" w:cs="Calibri"/>
          <w:b/>
          <w:sz w:val="20"/>
          <w:szCs w:val="20"/>
          <w:lang w:val="en-GB"/>
        </w:rPr>
        <w:t xml:space="preserve"> </w:t>
      </w:r>
    </w:p>
    <w:p w:rsidR="00B132D5" w:rsidRPr="00B132D5" w:rsidRDefault="00B132D5" w:rsidP="00B132D5">
      <w:pPr>
        <w:widowControl w:val="0"/>
        <w:tabs>
          <w:tab w:val="left" w:pos="720"/>
          <w:tab w:val="left" w:pos="1944"/>
          <w:tab w:val="left" w:pos="3384"/>
          <w:tab w:val="left" w:pos="3744"/>
          <w:tab w:val="left" w:pos="4644"/>
          <w:tab w:val="left" w:pos="5760"/>
          <w:tab w:val="left" w:pos="7920"/>
        </w:tabs>
        <w:spacing w:after="0" w:line="215" w:lineRule="auto"/>
        <w:jc w:val="both"/>
        <w:rPr>
          <w:rFonts w:ascii="Calibri" w:eastAsia="Times New Roman" w:hAnsi="Calibri" w:cs="Calibri"/>
          <w:snapToGrid w:val="0"/>
          <w:sz w:val="20"/>
          <w:szCs w:val="20"/>
          <w:lang w:val="en-GB"/>
        </w:rPr>
      </w:pPr>
      <w:r w:rsidRPr="00B132D5">
        <w:rPr>
          <w:rFonts w:ascii="Calibri" w:eastAsia="Times New Roman" w:hAnsi="Calibri" w:cs="Calibri"/>
          <w:snapToGrid w:val="0"/>
          <w:sz w:val="20"/>
          <w:szCs w:val="20"/>
          <w:lang w:val="en-GB"/>
        </w:rPr>
        <w:t xml:space="preserve"> </w:t>
      </w:r>
    </w:p>
    <w:p w:rsidR="00B132D5" w:rsidRDefault="00B132D5" w:rsidP="00B132D5">
      <w:pPr>
        <w:suppressAutoHyphens/>
        <w:spacing w:after="0" w:line="360" w:lineRule="auto"/>
        <w:jc w:val="both"/>
        <w:outlineLvl w:val="0"/>
        <w:rPr>
          <w:rFonts w:ascii="Calibri" w:eastAsia="Times New Roman" w:hAnsi="Calibri" w:cs="Calibri"/>
          <w:b/>
          <w:lang w:val="en-GB" w:eastAsia="en-GB"/>
        </w:rPr>
      </w:pPr>
      <w:r>
        <w:rPr>
          <w:rFonts w:ascii="Calibri" w:eastAsia="Times New Roman" w:hAnsi="Calibri" w:cs="Calibri"/>
          <w:b/>
          <w:lang w:val="en-GB" w:eastAsia="en-GB"/>
        </w:rPr>
        <w:t xml:space="preserve">I, _____________________________________, on behalf of company____________________________________________ hereby accept / not accept all the General Conditions of Contract. </w:t>
      </w:r>
    </w:p>
    <w:p w:rsidR="00B132D5" w:rsidRDefault="00B132D5" w:rsidP="00B132D5">
      <w:pPr>
        <w:suppressAutoHyphens/>
        <w:spacing w:after="0" w:line="360" w:lineRule="auto"/>
        <w:jc w:val="both"/>
        <w:outlineLvl w:val="0"/>
        <w:rPr>
          <w:rFonts w:ascii="Calibri" w:eastAsia="Times New Roman" w:hAnsi="Calibri" w:cs="Calibri"/>
          <w:b/>
          <w:lang w:val="en-GB" w:eastAsia="en-GB"/>
        </w:rPr>
      </w:pPr>
    </w:p>
    <w:p w:rsidR="00B132D5" w:rsidRDefault="00B132D5" w:rsidP="00B132D5">
      <w:pPr>
        <w:suppressAutoHyphens/>
        <w:spacing w:after="0" w:line="360" w:lineRule="auto"/>
        <w:jc w:val="both"/>
        <w:outlineLvl w:val="0"/>
        <w:rPr>
          <w:rFonts w:ascii="Calibri" w:eastAsia="Times New Roman" w:hAnsi="Calibri" w:cs="Calibri"/>
          <w:b/>
          <w:lang w:val="en-GB" w:eastAsia="en-GB"/>
        </w:rPr>
      </w:pPr>
      <w:r>
        <w:rPr>
          <w:rFonts w:ascii="Calibri" w:eastAsia="Times New Roman" w:hAnsi="Calibri" w:cs="Calibri"/>
          <w:b/>
          <w:lang w:val="en-GB" w:eastAsia="en-GB"/>
        </w:rPr>
        <w:t>In case the bidder does not accept all the conditions herewith give comment below:</w:t>
      </w:r>
    </w:p>
    <w:tbl>
      <w:tblPr>
        <w:tblStyle w:val="TableGrid"/>
        <w:tblW w:w="0" w:type="auto"/>
        <w:tblLook w:val="04A0" w:firstRow="1" w:lastRow="0" w:firstColumn="1" w:lastColumn="0" w:noHBand="0" w:noVBand="1"/>
      </w:tblPr>
      <w:tblGrid>
        <w:gridCol w:w="9016"/>
      </w:tblGrid>
      <w:tr w:rsidR="00B132D5" w:rsidTr="00B132D5">
        <w:tc>
          <w:tcPr>
            <w:tcW w:w="9016" w:type="dxa"/>
          </w:tcPr>
          <w:p w:rsidR="00B132D5" w:rsidRDefault="00B132D5" w:rsidP="00B132D5">
            <w:pPr>
              <w:suppressAutoHyphens/>
              <w:spacing w:line="360" w:lineRule="auto"/>
              <w:jc w:val="both"/>
              <w:outlineLvl w:val="0"/>
              <w:rPr>
                <w:rFonts w:ascii="Calibri" w:eastAsia="Times New Roman" w:hAnsi="Calibri" w:cs="Calibri"/>
                <w:b/>
                <w:lang w:val="en-GB" w:eastAsia="en-GB"/>
              </w:rPr>
            </w:pPr>
          </w:p>
          <w:p w:rsidR="00B132D5" w:rsidRDefault="00B132D5" w:rsidP="00B132D5">
            <w:pPr>
              <w:suppressAutoHyphens/>
              <w:spacing w:line="360" w:lineRule="auto"/>
              <w:jc w:val="both"/>
              <w:outlineLvl w:val="0"/>
              <w:rPr>
                <w:rFonts w:ascii="Calibri" w:eastAsia="Times New Roman" w:hAnsi="Calibri" w:cs="Calibri"/>
                <w:b/>
                <w:lang w:val="en-GB" w:eastAsia="en-GB"/>
              </w:rPr>
            </w:pPr>
          </w:p>
          <w:p w:rsidR="00B132D5" w:rsidRDefault="00B132D5" w:rsidP="00B132D5">
            <w:pPr>
              <w:suppressAutoHyphens/>
              <w:spacing w:line="360" w:lineRule="auto"/>
              <w:jc w:val="both"/>
              <w:outlineLvl w:val="0"/>
              <w:rPr>
                <w:rFonts w:ascii="Calibri" w:eastAsia="Times New Roman" w:hAnsi="Calibri" w:cs="Calibri"/>
                <w:b/>
                <w:lang w:val="en-GB" w:eastAsia="en-GB"/>
              </w:rPr>
            </w:pPr>
          </w:p>
          <w:p w:rsidR="00B132D5" w:rsidRDefault="00B132D5" w:rsidP="00B132D5">
            <w:pPr>
              <w:suppressAutoHyphens/>
              <w:spacing w:line="360" w:lineRule="auto"/>
              <w:jc w:val="both"/>
              <w:outlineLvl w:val="0"/>
              <w:rPr>
                <w:rFonts w:ascii="Calibri" w:eastAsia="Times New Roman" w:hAnsi="Calibri" w:cs="Calibri"/>
                <w:b/>
                <w:lang w:val="en-GB" w:eastAsia="en-GB"/>
              </w:rPr>
            </w:pPr>
          </w:p>
          <w:p w:rsidR="00B132D5" w:rsidRDefault="00B132D5" w:rsidP="00B132D5">
            <w:pPr>
              <w:suppressAutoHyphens/>
              <w:spacing w:line="360" w:lineRule="auto"/>
              <w:jc w:val="both"/>
              <w:outlineLvl w:val="0"/>
              <w:rPr>
                <w:rFonts w:ascii="Calibri" w:eastAsia="Times New Roman" w:hAnsi="Calibri" w:cs="Calibri"/>
                <w:b/>
                <w:lang w:val="en-GB" w:eastAsia="en-GB"/>
              </w:rPr>
            </w:pPr>
          </w:p>
          <w:p w:rsidR="00B132D5" w:rsidRDefault="00B132D5" w:rsidP="00B132D5">
            <w:pPr>
              <w:suppressAutoHyphens/>
              <w:spacing w:line="360" w:lineRule="auto"/>
              <w:jc w:val="both"/>
              <w:outlineLvl w:val="0"/>
              <w:rPr>
                <w:rFonts w:ascii="Calibri" w:eastAsia="Times New Roman" w:hAnsi="Calibri" w:cs="Calibri"/>
                <w:b/>
                <w:lang w:val="en-GB" w:eastAsia="en-GB"/>
              </w:rPr>
            </w:pPr>
          </w:p>
          <w:p w:rsidR="00B132D5" w:rsidRDefault="00B132D5" w:rsidP="00B132D5">
            <w:pPr>
              <w:suppressAutoHyphens/>
              <w:spacing w:line="360" w:lineRule="auto"/>
              <w:jc w:val="both"/>
              <w:outlineLvl w:val="0"/>
              <w:rPr>
                <w:rFonts w:ascii="Calibri" w:eastAsia="Times New Roman" w:hAnsi="Calibri" w:cs="Calibri"/>
                <w:b/>
                <w:lang w:val="en-GB" w:eastAsia="en-GB"/>
              </w:rPr>
            </w:pPr>
          </w:p>
          <w:p w:rsidR="00B132D5" w:rsidRDefault="00B132D5" w:rsidP="00B132D5">
            <w:pPr>
              <w:suppressAutoHyphens/>
              <w:spacing w:line="360" w:lineRule="auto"/>
              <w:jc w:val="both"/>
              <w:outlineLvl w:val="0"/>
              <w:rPr>
                <w:rFonts w:ascii="Calibri" w:eastAsia="Times New Roman" w:hAnsi="Calibri" w:cs="Calibri"/>
                <w:b/>
                <w:lang w:val="en-GB" w:eastAsia="en-GB"/>
              </w:rPr>
            </w:pPr>
          </w:p>
          <w:p w:rsidR="00B132D5" w:rsidRDefault="00B132D5" w:rsidP="00B132D5">
            <w:pPr>
              <w:suppressAutoHyphens/>
              <w:spacing w:line="360" w:lineRule="auto"/>
              <w:jc w:val="both"/>
              <w:outlineLvl w:val="0"/>
              <w:rPr>
                <w:rFonts w:ascii="Calibri" w:eastAsia="Times New Roman" w:hAnsi="Calibri" w:cs="Calibri"/>
                <w:b/>
                <w:lang w:val="en-GB" w:eastAsia="en-GB"/>
              </w:rPr>
            </w:pPr>
          </w:p>
          <w:p w:rsidR="00B132D5" w:rsidRDefault="00B132D5" w:rsidP="00B132D5">
            <w:pPr>
              <w:suppressAutoHyphens/>
              <w:spacing w:line="360" w:lineRule="auto"/>
              <w:jc w:val="both"/>
              <w:outlineLvl w:val="0"/>
              <w:rPr>
                <w:rFonts w:ascii="Calibri" w:eastAsia="Times New Roman" w:hAnsi="Calibri" w:cs="Calibri"/>
                <w:b/>
                <w:lang w:val="en-GB" w:eastAsia="en-GB"/>
              </w:rPr>
            </w:pPr>
          </w:p>
        </w:tc>
      </w:tr>
    </w:tbl>
    <w:p w:rsidR="00B132D5" w:rsidRPr="00B132D5" w:rsidRDefault="00B132D5" w:rsidP="00B132D5">
      <w:pPr>
        <w:suppressAutoHyphens/>
        <w:spacing w:after="0" w:line="360" w:lineRule="auto"/>
        <w:jc w:val="both"/>
        <w:outlineLvl w:val="0"/>
        <w:rPr>
          <w:rFonts w:ascii="Calibri" w:eastAsia="Times New Roman" w:hAnsi="Calibri" w:cs="Calibri"/>
          <w:b/>
          <w:lang w:val="en-GB" w:eastAsia="en-GB"/>
        </w:rPr>
      </w:pPr>
    </w:p>
    <w:p w:rsidR="00B132D5" w:rsidRPr="00B132D5" w:rsidRDefault="00B132D5" w:rsidP="00B132D5">
      <w:pPr>
        <w:suppressAutoHyphens/>
        <w:spacing w:after="0" w:line="360" w:lineRule="auto"/>
        <w:jc w:val="both"/>
        <w:outlineLvl w:val="0"/>
        <w:rPr>
          <w:rFonts w:ascii="Calibri" w:eastAsia="Times New Roman" w:hAnsi="Calibri" w:cs="Calibri"/>
          <w:b/>
          <w:lang w:val="en-GB" w:eastAsia="en-GB"/>
        </w:rPr>
      </w:pPr>
    </w:p>
    <w:p w:rsidR="00B132D5" w:rsidRPr="00B132D5" w:rsidRDefault="00B132D5" w:rsidP="00B132D5">
      <w:pPr>
        <w:suppressAutoHyphens/>
        <w:spacing w:after="0" w:line="360" w:lineRule="auto"/>
        <w:jc w:val="both"/>
        <w:outlineLvl w:val="0"/>
        <w:rPr>
          <w:rFonts w:ascii="Calibri" w:eastAsia="Times New Roman" w:hAnsi="Calibri" w:cs="Calibri"/>
          <w:b/>
          <w:lang w:val="en-GB" w:eastAsia="en-GB"/>
        </w:rPr>
      </w:pPr>
    </w:p>
    <w:p w:rsidR="00977925" w:rsidRDefault="00977925">
      <w:bookmarkStart w:id="0" w:name="_GoBack"/>
      <w:bookmarkEnd w:id="0"/>
    </w:p>
    <w:sectPr w:rsidR="009779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317F8"/>
    <w:multiLevelType w:val="multilevel"/>
    <w:tmpl w:val="ED520994"/>
    <w:lvl w:ilvl="0">
      <w:start w:val="1"/>
      <w:numFmt w:val="decimal"/>
      <w:lvlText w:val="%1."/>
      <w:lvlJc w:val="left"/>
      <w:pPr>
        <w:ind w:left="720" w:hanging="360"/>
      </w:p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6766DC2"/>
    <w:multiLevelType w:val="hybridMultilevel"/>
    <w:tmpl w:val="54E42CB0"/>
    <w:lvl w:ilvl="0" w:tplc="2B5021CE">
      <w:start w:val="1"/>
      <w:numFmt w:val="decimal"/>
      <w:lvlText w:val="%1."/>
      <w:lvlJc w:val="left"/>
      <w:pPr>
        <w:ind w:left="1437" w:hanging="87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
    <w:nsid w:val="201E5065"/>
    <w:multiLevelType w:val="hybridMultilevel"/>
    <w:tmpl w:val="5046260A"/>
    <w:lvl w:ilvl="0" w:tplc="1C090017">
      <w:start w:val="1"/>
      <w:numFmt w:val="lowerLetter"/>
      <w:lvlText w:val="%1)"/>
      <w:lvlJc w:val="left"/>
      <w:pPr>
        <w:ind w:left="3600" w:hanging="360"/>
      </w:pPr>
    </w:lvl>
    <w:lvl w:ilvl="1" w:tplc="1C090017">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3">
    <w:nsid w:val="28F2744D"/>
    <w:multiLevelType w:val="hybridMultilevel"/>
    <w:tmpl w:val="ED264ECE"/>
    <w:lvl w:ilvl="0" w:tplc="1C09001B">
      <w:start w:val="1"/>
      <w:numFmt w:val="lowerRoman"/>
      <w:lvlText w:val="%1."/>
      <w:lvlJc w:val="right"/>
      <w:pPr>
        <w:ind w:left="4320" w:hanging="360"/>
      </w:pPr>
    </w:lvl>
    <w:lvl w:ilvl="1" w:tplc="1C090019">
      <w:start w:val="1"/>
      <w:numFmt w:val="lowerLetter"/>
      <w:lvlText w:val="%2."/>
      <w:lvlJc w:val="left"/>
      <w:pPr>
        <w:ind w:left="5040" w:hanging="360"/>
      </w:pPr>
    </w:lvl>
    <w:lvl w:ilvl="2" w:tplc="1C09001B" w:tentative="1">
      <w:start w:val="1"/>
      <w:numFmt w:val="lowerRoman"/>
      <w:lvlText w:val="%3."/>
      <w:lvlJc w:val="right"/>
      <w:pPr>
        <w:ind w:left="5760" w:hanging="180"/>
      </w:pPr>
    </w:lvl>
    <w:lvl w:ilvl="3" w:tplc="1C09000F" w:tentative="1">
      <w:start w:val="1"/>
      <w:numFmt w:val="decimal"/>
      <w:lvlText w:val="%4."/>
      <w:lvlJc w:val="left"/>
      <w:pPr>
        <w:ind w:left="6480" w:hanging="360"/>
      </w:pPr>
    </w:lvl>
    <w:lvl w:ilvl="4" w:tplc="1C090019" w:tentative="1">
      <w:start w:val="1"/>
      <w:numFmt w:val="lowerLetter"/>
      <w:lvlText w:val="%5."/>
      <w:lvlJc w:val="left"/>
      <w:pPr>
        <w:ind w:left="7200" w:hanging="360"/>
      </w:pPr>
    </w:lvl>
    <w:lvl w:ilvl="5" w:tplc="1C09001B" w:tentative="1">
      <w:start w:val="1"/>
      <w:numFmt w:val="lowerRoman"/>
      <w:lvlText w:val="%6."/>
      <w:lvlJc w:val="right"/>
      <w:pPr>
        <w:ind w:left="7920" w:hanging="180"/>
      </w:pPr>
    </w:lvl>
    <w:lvl w:ilvl="6" w:tplc="1C09000F" w:tentative="1">
      <w:start w:val="1"/>
      <w:numFmt w:val="decimal"/>
      <w:lvlText w:val="%7."/>
      <w:lvlJc w:val="left"/>
      <w:pPr>
        <w:ind w:left="8640" w:hanging="360"/>
      </w:pPr>
    </w:lvl>
    <w:lvl w:ilvl="7" w:tplc="1C090019" w:tentative="1">
      <w:start w:val="1"/>
      <w:numFmt w:val="lowerLetter"/>
      <w:lvlText w:val="%8."/>
      <w:lvlJc w:val="left"/>
      <w:pPr>
        <w:ind w:left="9360" w:hanging="360"/>
      </w:pPr>
    </w:lvl>
    <w:lvl w:ilvl="8" w:tplc="1C09001B" w:tentative="1">
      <w:start w:val="1"/>
      <w:numFmt w:val="lowerRoman"/>
      <w:lvlText w:val="%9."/>
      <w:lvlJc w:val="right"/>
      <w:pPr>
        <w:ind w:left="10080" w:hanging="180"/>
      </w:pPr>
    </w:lvl>
  </w:abstractNum>
  <w:abstractNum w:abstractNumId="4">
    <w:nsid w:val="2D6B2670"/>
    <w:multiLevelType w:val="hybridMultilevel"/>
    <w:tmpl w:val="AB5C9844"/>
    <w:lvl w:ilvl="0" w:tplc="633EB9F6">
      <w:start w:val="1"/>
      <w:numFmt w:val="lowerRoman"/>
      <w:lvlText w:val="(%1)"/>
      <w:lvlJc w:val="left"/>
      <w:pPr>
        <w:ind w:left="1647" w:hanging="108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
    <w:nsid w:val="30171013"/>
    <w:multiLevelType w:val="hybridMultilevel"/>
    <w:tmpl w:val="0302ACE4"/>
    <w:lvl w:ilvl="0" w:tplc="1C090017">
      <w:start w:val="1"/>
      <w:numFmt w:val="lowerLetter"/>
      <w:lvlText w:val="%1)"/>
      <w:lvlJc w:val="left"/>
      <w:pPr>
        <w:ind w:left="3600" w:hanging="360"/>
      </w:pPr>
    </w:lvl>
    <w:lvl w:ilvl="1" w:tplc="1C090019">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6">
    <w:nsid w:val="40E434BF"/>
    <w:multiLevelType w:val="hybridMultilevel"/>
    <w:tmpl w:val="A9324DC2"/>
    <w:lvl w:ilvl="0" w:tplc="1C09001B">
      <w:start w:val="1"/>
      <w:numFmt w:val="lowerRoman"/>
      <w:lvlText w:val="%1."/>
      <w:lvlJc w:val="right"/>
      <w:pPr>
        <w:ind w:left="3600" w:hanging="360"/>
      </w:pPr>
    </w:lvl>
    <w:lvl w:ilvl="1" w:tplc="1C090019">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7">
    <w:nsid w:val="429476FD"/>
    <w:multiLevelType w:val="hybridMultilevel"/>
    <w:tmpl w:val="9D2890CC"/>
    <w:lvl w:ilvl="0" w:tplc="1C090017">
      <w:start w:val="1"/>
      <w:numFmt w:val="lowerLetter"/>
      <w:lvlText w:val="%1)"/>
      <w:lvlJc w:val="left"/>
      <w:pPr>
        <w:ind w:left="1211" w:hanging="360"/>
      </w:pPr>
    </w:lvl>
    <w:lvl w:ilvl="1" w:tplc="684E0BB8">
      <w:start w:val="1"/>
      <w:numFmt w:val="lowerRoman"/>
      <w:lvlText w:val="(%2)"/>
      <w:lvlJc w:val="left"/>
      <w:pPr>
        <w:ind w:left="2291" w:hanging="720"/>
      </w:pPr>
      <w:rPr>
        <w:rFonts w:hint="default"/>
      </w:r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nsid w:val="62830235"/>
    <w:multiLevelType w:val="hybridMultilevel"/>
    <w:tmpl w:val="CB7AB428"/>
    <w:lvl w:ilvl="0" w:tplc="04090001">
      <w:start w:val="1"/>
      <w:numFmt w:val="bullet"/>
      <w:lvlText w:val=""/>
      <w:lvlJc w:val="left"/>
      <w:pPr>
        <w:ind w:left="1064" w:hanging="360"/>
      </w:pPr>
      <w:rPr>
        <w:rFonts w:ascii="Symbol" w:hAnsi="Symbol" w:hint="default"/>
      </w:rPr>
    </w:lvl>
    <w:lvl w:ilvl="1" w:tplc="1C090003" w:tentative="1">
      <w:start w:val="1"/>
      <w:numFmt w:val="bullet"/>
      <w:lvlText w:val="o"/>
      <w:lvlJc w:val="left"/>
      <w:pPr>
        <w:ind w:left="1784" w:hanging="360"/>
      </w:pPr>
      <w:rPr>
        <w:rFonts w:ascii="Courier New" w:hAnsi="Courier New" w:cs="Courier New" w:hint="default"/>
      </w:rPr>
    </w:lvl>
    <w:lvl w:ilvl="2" w:tplc="1C090005" w:tentative="1">
      <w:start w:val="1"/>
      <w:numFmt w:val="bullet"/>
      <w:lvlText w:val=""/>
      <w:lvlJc w:val="left"/>
      <w:pPr>
        <w:ind w:left="2504" w:hanging="360"/>
      </w:pPr>
      <w:rPr>
        <w:rFonts w:ascii="Wingdings" w:hAnsi="Wingdings" w:hint="default"/>
      </w:rPr>
    </w:lvl>
    <w:lvl w:ilvl="3" w:tplc="1C090001" w:tentative="1">
      <w:start w:val="1"/>
      <w:numFmt w:val="bullet"/>
      <w:lvlText w:val=""/>
      <w:lvlJc w:val="left"/>
      <w:pPr>
        <w:ind w:left="3224" w:hanging="360"/>
      </w:pPr>
      <w:rPr>
        <w:rFonts w:ascii="Symbol" w:hAnsi="Symbol" w:hint="default"/>
      </w:rPr>
    </w:lvl>
    <w:lvl w:ilvl="4" w:tplc="1C090003" w:tentative="1">
      <w:start w:val="1"/>
      <w:numFmt w:val="bullet"/>
      <w:lvlText w:val="o"/>
      <w:lvlJc w:val="left"/>
      <w:pPr>
        <w:ind w:left="3944" w:hanging="360"/>
      </w:pPr>
      <w:rPr>
        <w:rFonts w:ascii="Courier New" w:hAnsi="Courier New" w:cs="Courier New" w:hint="default"/>
      </w:rPr>
    </w:lvl>
    <w:lvl w:ilvl="5" w:tplc="1C090005" w:tentative="1">
      <w:start w:val="1"/>
      <w:numFmt w:val="bullet"/>
      <w:lvlText w:val=""/>
      <w:lvlJc w:val="left"/>
      <w:pPr>
        <w:ind w:left="4664" w:hanging="360"/>
      </w:pPr>
      <w:rPr>
        <w:rFonts w:ascii="Wingdings" w:hAnsi="Wingdings" w:hint="default"/>
      </w:rPr>
    </w:lvl>
    <w:lvl w:ilvl="6" w:tplc="1C090001" w:tentative="1">
      <w:start w:val="1"/>
      <w:numFmt w:val="bullet"/>
      <w:lvlText w:val=""/>
      <w:lvlJc w:val="left"/>
      <w:pPr>
        <w:ind w:left="5384" w:hanging="360"/>
      </w:pPr>
      <w:rPr>
        <w:rFonts w:ascii="Symbol" w:hAnsi="Symbol" w:hint="default"/>
      </w:rPr>
    </w:lvl>
    <w:lvl w:ilvl="7" w:tplc="1C090003" w:tentative="1">
      <w:start w:val="1"/>
      <w:numFmt w:val="bullet"/>
      <w:lvlText w:val="o"/>
      <w:lvlJc w:val="left"/>
      <w:pPr>
        <w:ind w:left="6104" w:hanging="360"/>
      </w:pPr>
      <w:rPr>
        <w:rFonts w:ascii="Courier New" w:hAnsi="Courier New" w:cs="Courier New" w:hint="default"/>
      </w:rPr>
    </w:lvl>
    <w:lvl w:ilvl="8" w:tplc="1C090005" w:tentative="1">
      <w:start w:val="1"/>
      <w:numFmt w:val="bullet"/>
      <w:lvlText w:val=""/>
      <w:lvlJc w:val="left"/>
      <w:pPr>
        <w:ind w:left="6824" w:hanging="360"/>
      </w:pPr>
      <w:rPr>
        <w:rFonts w:ascii="Wingdings" w:hAnsi="Wingdings" w:hint="default"/>
      </w:rPr>
    </w:lvl>
  </w:abstractNum>
  <w:abstractNum w:abstractNumId="9">
    <w:nsid w:val="62A06B2B"/>
    <w:multiLevelType w:val="hybridMultilevel"/>
    <w:tmpl w:val="4EF4700E"/>
    <w:lvl w:ilvl="0" w:tplc="1C090017">
      <w:start w:val="1"/>
      <w:numFmt w:val="lowerLetter"/>
      <w:lvlText w:val="%1)"/>
      <w:lvlJc w:val="left"/>
      <w:pPr>
        <w:ind w:left="1211" w:hanging="360"/>
      </w:p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nsid w:val="77AE1E9C"/>
    <w:multiLevelType w:val="hybridMultilevel"/>
    <w:tmpl w:val="0302ACE4"/>
    <w:lvl w:ilvl="0" w:tplc="1C090017">
      <w:start w:val="1"/>
      <w:numFmt w:val="lowerLetter"/>
      <w:lvlText w:val="%1)"/>
      <w:lvlJc w:val="left"/>
      <w:pPr>
        <w:ind w:left="3600" w:hanging="360"/>
      </w:pPr>
    </w:lvl>
    <w:lvl w:ilvl="1" w:tplc="1C090019">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11">
    <w:nsid w:val="7827475D"/>
    <w:multiLevelType w:val="hybridMultilevel"/>
    <w:tmpl w:val="0302ACE4"/>
    <w:lvl w:ilvl="0" w:tplc="1C090017">
      <w:start w:val="1"/>
      <w:numFmt w:val="lowerLetter"/>
      <w:lvlText w:val="%1)"/>
      <w:lvlJc w:val="left"/>
      <w:pPr>
        <w:ind w:left="3600" w:hanging="360"/>
      </w:pPr>
    </w:lvl>
    <w:lvl w:ilvl="1" w:tplc="1C090019">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7"/>
  </w:num>
  <w:num w:numId="8">
    <w:abstractNumId w:val="3"/>
  </w:num>
  <w:num w:numId="9">
    <w:abstractNumId w:val="11"/>
  </w:num>
  <w:num w:numId="10">
    <w:abstractNumId w:val="6"/>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2D5"/>
    <w:rsid w:val="00977925"/>
    <w:rsid w:val="00B132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B958D-0C97-41BB-93A7-BB2EA65C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easury.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4813</Words>
  <Characters>27435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Lunathi Makapela</dc:creator>
  <cp:keywords/>
  <dc:description/>
  <cp:lastModifiedBy>Lunathi Makapela</cp:lastModifiedBy>
  <cp:revision>1</cp:revision>
  <dcterms:created xsi:type="dcterms:W3CDTF">2017-08-07T13:43:00Z</dcterms:created>
  <dcterms:modified xsi:type="dcterms:W3CDTF">2017-08-07T13:49:00Z</dcterms:modified>
</cp:coreProperties>
</file>